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Y="-2998"/>
        <w:tblOverlap w:val="never"/>
        <w:tblW w:w="10276" w:type="dxa"/>
        <w:tblBorders>
          <w:insideH w:val="single" w:sz="4" w:space="0" w:color="auto"/>
        </w:tblBorders>
        <w:tblLayout w:type="fixed"/>
        <w:tblCellMar>
          <w:left w:w="70" w:type="dxa"/>
          <w:right w:w="70" w:type="dxa"/>
        </w:tblCellMar>
        <w:tblLook w:val="0000" w:firstRow="0" w:lastRow="0" w:firstColumn="0" w:lastColumn="0" w:noHBand="0" w:noVBand="0"/>
      </w:tblPr>
      <w:tblGrid>
        <w:gridCol w:w="4036"/>
        <w:gridCol w:w="2555"/>
        <w:gridCol w:w="3685"/>
      </w:tblGrid>
      <w:tr w:rsidR="00243487" w:rsidRPr="00B21A91" w14:paraId="4DA4A34F" w14:textId="77777777" w:rsidTr="00243487">
        <w:trPr>
          <w:cantSplit/>
          <w:trHeight w:val="427"/>
        </w:trPr>
        <w:tc>
          <w:tcPr>
            <w:tcW w:w="4036" w:type="dxa"/>
            <w:tcBorders>
              <w:top w:val="nil"/>
              <w:bottom w:val="nil"/>
            </w:tcBorders>
          </w:tcPr>
          <w:p w14:paraId="3D1EE0CF" w14:textId="77777777" w:rsidR="00243487" w:rsidRPr="008168FD" w:rsidRDefault="00243487" w:rsidP="00E02FF2">
            <w:pPr>
              <w:rPr>
                <w:rFonts w:ascii="Calibri" w:hAnsi="Calibri" w:cs="Calibri"/>
                <w:lang w:bidi="he-IL"/>
              </w:rPr>
            </w:pPr>
          </w:p>
        </w:tc>
        <w:tc>
          <w:tcPr>
            <w:tcW w:w="2555" w:type="dxa"/>
            <w:tcBorders>
              <w:top w:val="nil"/>
              <w:bottom w:val="nil"/>
            </w:tcBorders>
          </w:tcPr>
          <w:p w14:paraId="64A32D81" w14:textId="77777777" w:rsidR="00243487" w:rsidRPr="008168FD" w:rsidRDefault="00243487" w:rsidP="00243487">
            <w:pPr>
              <w:rPr>
                <w:rFonts w:ascii="Calibri" w:hAnsi="Calibri" w:cs="Calibri"/>
              </w:rPr>
            </w:pPr>
          </w:p>
        </w:tc>
        <w:tc>
          <w:tcPr>
            <w:tcW w:w="3685" w:type="dxa"/>
            <w:tcBorders>
              <w:top w:val="nil"/>
              <w:bottom w:val="nil"/>
            </w:tcBorders>
            <w:vAlign w:val="center"/>
          </w:tcPr>
          <w:p w14:paraId="63159291" w14:textId="6D299E51" w:rsidR="00243487" w:rsidRPr="00B21A91" w:rsidRDefault="00206C53" w:rsidP="00C40995">
            <w:pPr>
              <w:ind w:left="40" w:right="703"/>
              <w:jc w:val="right"/>
              <w:rPr>
                <w:rFonts w:ascii="Calibri" w:hAnsi="Calibri" w:cs="Calibri"/>
              </w:rPr>
            </w:pPr>
            <w:r w:rsidRPr="00B21A91">
              <w:rPr>
                <w:rFonts w:ascii="Calibri" w:hAnsi="Calibri" w:cs="Calibri"/>
              </w:rPr>
              <w:t xml:space="preserve">August </w:t>
            </w:r>
            <w:r w:rsidR="007326EB">
              <w:rPr>
                <w:rFonts w:ascii="Calibri" w:hAnsi="Calibri" w:cs="Calibri"/>
              </w:rPr>
              <w:t>6</w:t>
            </w:r>
            <w:r w:rsidRPr="00B21A91">
              <w:rPr>
                <w:rFonts w:ascii="Calibri" w:hAnsi="Calibri" w:cs="Calibri"/>
                <w:vertAlign w:val="superscript"/>
              </w:rPr>
              <w:t>th</w:t>
            </w:r>
            <w:r w:rsidR="00F17BA2" w:rsidRPr="00B21A91">
              <w:rPr>
                <w:rFonts w:ascii="Calibri" w:hAnsi="Calibri" w:cs="Calibri"/>
              </w:rPr>
              <w:t>, 2025</w:t>
            </w:r>
          </w:p>
        </w:tc>
      </w:tr>
      <w:tr w:rsidR="00243487" w:rsidRPr="00B21A91" w14:paraId="7E745F37" w14:textId="77777777" w:rsidTr="00243487">
        <w:trPr>
          <w:cantSplit/>
          <w:trHeight w:val="1567"/>
        </w:trPr>
        <w:tc>
          <w:tcPr>
            <w:tcW w:w="6591" w:type="dxa"/>
            <w:gridSpan w:val="2"/>
            <w:tcBorders>
              <w:top w:val="nil"/>
              <w:bottom w:val="nil"/>
            </w:tcBorders>
          </w:tcPr>
          <w:p w14:paraId="4019F759" w14:textId="77777777" w:rsidR="00243487" w:rsidRPr="00B21A91" w:rsidRDefault="00243487" w:rsidP="00243487">
            <w:pPr>
              <w:spacing w:before="120" w:line="276" w:lineRule="auto"/>
              <w:ind w:right="1355"/>
              <w:jc w:val="both"/>
              <w:rPr>
                <w:rFonts w:ascii="Calibri" w:hAnsi="Calibri" w:cs="Calibri"/>
              </w:rPr>
            </w:pPr>
            <w:r w:rsidRPr="00B21A91">
              <w:rPr>
                <w:rFonts w:ascii="Calibri" w:hAnsi="Calibri" w:cs="Calibri"/>
              </w:rPr>
              <w:t xml:space="preserve">To: </w:t>
            </w:r>
          </w:p>
          <w:p w14:paraId="3F32EF84" w14:textId="77777777" w:rsidR="00243487" w:rsidRPr="00B21A91" w:rsidRDefault="00243487" w:rsidP="00243487">
            <w:pPr>
              <w:spacing w:line="276" w:lineRule="auto"/>
              <w:ind w:right="851"/>
              <w:jc w:val="both"/>
              <w:rPr>
                <w:rFonts w:ascii="Calibri" w:hAnsi="Calibri" w:cs="Calibri"/>
                <w:u w:val="single"/>
              </w:rPr>
            </w:pPr>
            <w:r w:rsidRPr="00B21A91">
              <w:rPr>
                <w:rFonts w:ascii="Calibri" w:hAnsi="Calibri" w:cs="Calibri"/>
                <w:u w:val="single"/>
              </w:rPr>
              <w:t>Bidders</w:t>
            </w:r>
          </w:p>
        </w:tc>
        <w:tc>
          <w:tcPr>
            <w:tcW w:w="3685" w:type="dxa"/>
            <w:tcBorders>
              <w:top w:val="nil"/>
              <w:bottom w:val="nil"/>
            </w:tcBorders>
          </w:tcPr>
          <w:p w14:paraId="201B8128" w14:textId="77777777" w:rsidR="00243487" w:rsidRPr="00B21A91" w:rsidRDefault="00243487" w:rsidP="00243487">
            <w:pPr>
              <w:ind w:left="40" w:right="851"/>
              <w:rPr>
                <w:rFonts w:ascii="Calibri" w:hAnsi="Calibri" w:cs="Calibri"/>
              </w:rPr>
            </w:pPr>
          </w:p>
          <w:p w14:paraId="5A36AC14" w14:textId="77777777" w:rsidR="00243487" w:rsidRPr="00B21A91" w:rsidRDefault="00243487" w:rsidP="00243487">
            <w:pPr>
              <w:ind w:left="40" w:right="851"/>
              <w:rPr>
                <w:rFonts w:ascii="Calibri" w:hAnsi="Calibri" w:cs="Calibri"/>
              </w:rPr>
            </w:pPr>
          </w:p>
        </w:tc>
      </w:tr>
    </w:tbl>
    <w:p w14:paraId="2BF86B76" w14:textId="77777777" w:rsidR="00A533C3" w:rsidRPr="00B21A91" w:rsidRDefault="00243487" w:rsidP="00DF0FC8">
      <w:pPr>
        <w:jc w:val="center"/>
        <w:rPr>
          <w:rFonts w:ascii="Calibri" w:hAnsi="Calibri" w:cs="Calibri"/>
          <w:b/>
          <w:bCs/>
          <w:position w:val="6"/>
          <w:u w:val="single"/>
        </w:rPr>
      </w:pPr>
      <w:r w:rsidRPr="00B21A91">
        <w:rPr>
          <w:rFonts w:ascii="Calibri" w:hAnsi="Calibri" w:cs="Calibri"/>
          <w:b/>
          <w:bCs/>
          <w:position w:val="6"/>
        </w:rPr>
        <w:t xml:space="preserve"> </w:t>
      </w:r>
      <w:r w:rsidR="00DF0FC8" w:rsidRPr="00B21A91">
        <w:rPr>
          <w:rFonts w:ascii="Calibri" w:hAnsi="Calibri" w:cs="Calibri"/>
          <w:b/>
          <w:bCs/>
          <w:position w:val="6"/>
        </w:rPr>
        <w:t>Re:</w:t>
      </w:r>
      <w:r w:rsidR="00DF0FC8" w:rsidRPr="00B21A91">
        <w:rPr>
          <w:rFonts w:ascii="Calibri" w:hAnsi="Calibri" w:cs="Calibri"/>
          <w:position w:val="6"/>
        </w:rPr>
        <w:t xml:space="preserve"> </w:t>
      </w:r>
      <w:bookmarkStart w:id="0" w:name="dctm_object_name"/>
      <w:r w:rsidR="00DF0FC8" w:rsidRPr="00B21A91">
        <w:rPr>
          <w:rFonts w:ascii="Calibri" w:hAnsi="Calibri" w:cs="Calibri"/>
          <w:b/>
          <w:bCs/>
          <w:position w:val="6"/>
          <w:u w:val="single"/>
        </w:rPr>
        <w:t>Public Tender with Two-Stage Process No. 1/</w:t>
      </w:r>
      <w:r w:rsidR="00BA3A55" w:rsidRPr="00B21A91">
        <w:rPr>
          <w:rFonts w:ascii="Calibri" w:hAnsi="Calibri" w:cs="Calibri"/>
          <w:b/>
          <w:bCs/>
          <w:position w:val="6"/>
          <w:u w:val="single"/>
        </w:rPr>
        <w:t>2025</w:t>
      </w:r>
      <w:r w:rsidR="00DF0FC8" w:rsidRPr="00B21A91">
        <w:rPr>
          <w:rFonts w:ascii="Calibri" w:hAnsi="Calibri" w:cs="Calibri"/>
          <w:b/>
          <w:bCs/>
          <w:position w:val="6"/>
          <w:u w:val="single"/>
        </w:rPr>
        <w:t xml:space="preserve"> for the Supply of </w:t>
      </w:r>
      <w:r w:rsidR="00BA3A55" w:rsidRPr="00B21A91">
        <w:rPr>
          <w:rFonts w:ascii="Calibri" w:hAnsi="Calibri" w:cs="Calibri"/>
          <w:b/>
          <w:bCs/>
          <w:position w:val="6"/>
          <w:u w:val="single"/>
        </w:rPr>
        <w:t>Security Laminates for Biometric</w:t>
      </w:r>
      <w:r w:rsidR="00DF0FC8" w:rsidRPr="00B21A91">
        <w:rPr>
          <w:rFonts w:ascii="Calibri" w:hAnsi="Calibri" w:cs="Calibri"/>
          <w:b/>
          <w:bCs/>
          <w:position w:val="6"/>
          <w:u w:val="single"/>
        </w:rPr>
        <w:t xml:space="preserve"> Travel Documents ("Tender")</w:t>
      </w:r>
    </w:p>
    <w:p w14:paraId="3D8632EE" w14:textId="77777777" w:rsidR="00A533C3" w:rsidRPr="00B21A91" w:rsidRDefault="00A533C3" w:rsidP="00DF0FC8">
      <w:pPr>
        <w:jc w:val="center"/>
        <w:rPr>
          <w:rFonts w:ascii="Calibri" w:hAnsi="Calibri" w:cs="Calibri"/>
          <w:b/>
          <w:bCs/>
          <w:position w:val="6"/>
          <w:u w:val="single"/>
        </w:rPr>
      </w:pPr>
    </w:p>
    <w:p w14:paraId="1972D6D3" w14:textId="5F13847D" w:rsidR="00DF0FC8" w:rsidRPr="00B21A91" w:rsidRDefault="00461AD3" w:rsidP="00DF0FC8">
      <w:pPr>
        <w:jc w:val="center"/>
        <w:rPr>
          <w:rFonts w:ascii="Calibri" w:hAnsi="Calibri" w:cs="Calibri"/>
          <w:b/>
          <w:bCs/>
          <w:position w:val="6"/>
          <w:u w:val="single"/>
          <w:rtl/>
        </w:rPr>
      </w:pPr>
      <w:r w:rsidRPr="00B21A91">
        <w:rPr>
          <w:rFonts w:ascii="Calibri" w:hAnsi="Calibri" w:cs="Calibri"/>
          <w:b/>
          <w:bCs/>
          <w:position w:val="6"/>
          <w:u w:val="single"/>
        </w:rPr>
        <w:t xml:space="preserve">Clarification </w:t>
      </w:r>
      <w:r w:rsidRPr="00B21A91">
        <w:rPr>
          <w:rFonts w:ascii="Calibri" w:hAnsi="Calibri" w:cs="Calibri"/>
          <w:b/>
          <w:bCs/>
          <w:position w:val="6"/>
          <w:u w:val="single"/>
          <w:rtl/>
        </w:rPr>
        <w:t>&amp;</w:t>
      </w:r>
      <w:r w:rsidRPr="00B21A91">
        <w:rPr>
          <w:rFonts w:ascii="Calibri" w:hAnsi="Calibri" w:cs="Calibri"/>
          <w:b/>
          <w:bCs/>
          <w:position w:val="6"/>
          <w:u w:val="single"/>
        </w:rPr>
        <w:t xml:space="preserve"> Amendment No. </w:t>
      </w:r>
      <w:r w:rsidR="003944BF" w:rsidRPr="00B21A91">
        <w:rPr>
          <w:rFonts w:ascii="Calibri" w:hAnsi="Calibri" w:cs="Calibri"/>
          <w:b/>
          <w:bCs/>
          <w:position w:val="6"/>
          <w:u w:val="single"/>
        </w:rPr>
        <w:t>3</w:t>
      </w:r>
    </w:p>
    <w:bookmarkEnd w:id="0"/>
    <w:p w14:paraId="60E11298" w14:textId="77777777" w:rsidR="00DF0FC8" w:rsidRPr="00B21A91" w:rsidRDefault="00DF0FC8" w:rsidP="007D62CE">
      <w:pPr>
        <w:pStyle w:val="Standardtext"/>
        <w:numPr>
          <w:ilvl w:val="0"/>
          <w:numId w:val="5"/>
        </w:numPr>
        <w:suppressAutoHyphens/>
        <w:spacing w:before="120" w:after="120" w:line="300" w:lineRule="atLeast"/>
        <w:ind w:left="709" w:right="851" w:hanging="709"/>
        <w:rPr>
          <w:rFonts w:ascii="Calibri" w:hAnsi="Calibri" w:cs="Calibri"/>
          <w:b/>
          <w:bCs/>
          <w:position w:val="6"/>
          <w:u w:val="single"/>
        </w:rPr>
      </w:pPr>
      <w:r w:rsidRPr="00B21A91">
        <w:rPr>
          <w:rFonts w:ascii="Calibri" w:hAnsi="Calibri" w:cs="Calibri"/>
          <w:b/>
          <w:bCs/>
          <w:position w:val="6"/>
          <w:u w:val="single"/>
        </w:rPr>
        <w:t>General</w:t>
      </w:r>
    </w:p>
    <w:p w14:paraId="35933AF2" w14:textId="77777777" w:rsidR="00DF0FC8" w:rsidRPr="00B21A91"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B21A91">
        <w:rPr>
          <w:rFonts w:ascii="Calibri" w:hAnsi="Calibri" w:cs="Calibri"/>
          <w:position w:val="6"/>
        </w:rPr>
        <w:t>All capitalized terms not expressly defined herein shall have the meaning attributed to them in the Tender Documents.</w:t>
      </w:r>
    </w:p>
    <w:p w14:paraId="6C4914B4" w14:textId="77777777" w:rsidR="00DF0FC8" w:rsidRPr="00B21A91"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B21A91">
        <w:rPr>
          <w:rFonts w:ascii="Calibri" w:hAnsi="Calibri" w:cs="Calibri"/>
          <w:position w:val="6"/>
        </w:rPr>
        <w:t xml:space="preserve">The clarifications and amendments appearing below shall constitute an integral part of the Tender Documents.  </w:t>
      </w:r>
    </w:p>
    <w:p w14:paraId="4AAC1F79" w14:textId="77777777" w:rsidR="00DF0FC8" w:rsidRPr="00B21A91"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B21A91">
        <w:rPr>
          <w:rFonts w:ascii="Calibri" w:hAnsi="Calibri" w:cs="Calibri"/>
          <w:position w:val="6"/>
        </w:rPr>
        <w:t>Except where expressly stated herein, nothing in this clarification and amendment letter shall be construed to derogate from the Tender Documents.</w:t>
      </w:r>
    </w:p>
    <w:p w14:paraId="2EA00172" w14:textId="77777777" w:rsidR="000D3E61" w:rsidRPr="00B21A91"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B21A91">
        <w:rPr>
          <w:rFonts w:ascii="Calibri" w:hAnsi="Calibri" w:cs="Calibri"/>
          <w:position w:val="6"/>
        </w:rPr>
        <w:t xml:space="preserve">Bidders are requested to submit </w:t>
      </w:r>
      <w:r w:rsidR="00125116" w:rsidRPr="00B21A91">
        <w:rPr>
          <w:rFonts w:ascii="Calibri" w:hAnsi="Calibri" w:cs="Calibri"/>
          <w:position w:val="6"/>
        </w:rPr>
        <w:t xml:space="preserve">this document </w:t>
      </w:r>
      <w:r w:rsidRPr="00B21A91">
        <w:rPr>
          <w:rFonts w:ascii="Calibri" w:hAnsi="Calibri" w:cs="Calibri"/>
          <w:position w:val="6"/>
        </w:rPr>
        <w:t xml:space="preserve">signed as </w:t>
      </w:r>
      <w:r w:rsidR="00243487" w:rsidRPr="00B21A91">
        <w:rPr>
          <w:rFonts w:ascii="Calibri" w:hAnsi="Calibri" w:cs="Calibri"/>
          <w:position w:val="6"/>
        </w:rPr>
        <w:t>an integral</w:t>
      </w:r>
      <w:r w:rsidRPr="00B21A91">
        <w:rPr>
          <w:rFonts w:ascii="Calibri" w:hAnsi="Calibri" w:cs="Calibri"/>
          <w:position w:val="6"/>
        </w:rPr>
        <w:t xml:space="preserve"> part of their Bid.</w:t>
      </w:r>
      <w:r w:rsidR="000D3E61" w:rsidRPr="00B21A91">
        <w:rPr>
          <w:rFonts w:ascii="Calibri" w:hAnsi="Calibri" w:cs="Calibri"/>
          <w:position w:val="6"/>
        </w:rPr>
        <w:t xml:space="preserve"> </w:t>
      </w:r>
    </w:p>
    <w:p w14:paraId="484035F4" w14:textId="4E5DDD8D" w:rsidR="00DF0FC8" w:rsidRPr="00B21A91" w:rsidRDefault="000D3E61"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B21A91">
        <w:rPr>
          <w:rFonts w:ascii="Calibri" w:hAnsi="Calibri" w:cs="Calibri"/>
          <w:position w:val="6"/>
        </w:rPr>
        <w:t>You are kindly requested to acknowledge receipt of this letter, by returning an executed copy of the attached acknowledgment receipt form.</w:t>
      </w:r>
    </w:p>
    <w:p w14:paraId="467B61DF" w14:textId="255B4E54" w:rsidR="00243487" w:rsidRPr="00B21A91" w:rsidRDefault="00243487" w:rsidP="00243487">
      <w:pPr>
        <w:pStyle w:val="Standardtext"/>
        <w:tabs>
          <w:tab w:val="right" w:pos="1843"/>
        </w:tabs>
        <w:suppressAutoHyphens/>
        <w:spacing w:before="120" w:after="120" w:line="300" w:lineRule="atLeast"/>
        <w:ind w:left="709" w:right="-1"/>
        <w:rPr>
          <w:rFonts w:ascii="Calibri" w:hAnsi="Calibri" w:cs="Calibri"/>
          <w:position w:val="6"/>
        </w:rPr>
      </w:pPr>
      <w:r w:rsidRPr="00B21A91">
        <w:rPr>
          <w:rFonts w:ascii="Calibri" w:hAnsi="Calibri" w:cs="Calibri"/>
          <w:b/>
          <w:bCs/>
          <w:position w:val="6"/>
        </w:rPr>
        <w:t>ITB</w:t>
      </w:r>
      <w:r w:rsidRPr="00B21A91">
        <w:rPr>
          <w:rFonts w:ascii="Calibri" w:hAnsi="Calibri" w:cs="Calibri"/>
          <w:position w:val="6"/>
        </w:rPr>
        <w:t xml:space="preserve"> – Instruction to Bidders.</w:t>
      </w:r>
      <w:r w:rsidR="00EB3715" w:rsidRPr="00B21A91">
        <w:rPr>
          <w:rFonts w:ascii="Calibri" w:hAnsi="Calibri" w:cs="Calibri"/>
          <w:position w:val="6"/>
        </w:rPr>
        <w:t xml:space="preserve"> </w:t>
      </w:r>
    </w:p>
    <w:p w14:paraId="27081C36" w14:textId="290B3FA1" w:rsidR="00EB3715" w:rsidRPr="00B21A91" w:rsidRDefault="00EB3715" w:rsidP="00243487">
      <w:pPr>
        <w:pStyle w:val="Standardtext"/>
        <w:tabs>
          <w:tab w:val="right" w:pos="1843"/>
        </w:tabs>
        <w:suppressAutoHyphens/>
        <w:spacing w:before="120" w:after="120" w:line="300" w:lineRule="atLeast"/>
        <w:ind w:left="709" w:right="-1"/>
        <w:rPr>
          <w:rFonts w:ascii="Calibri" w:hAnsi="Calibri" w:cs="Calibri"/>
          <w:position w:val="6"/>
        </w:rPr>
      </w:pPr>
      <w:proofErr w:type="spellStart"/>
      <w:r w:rsidRPr="00B21A91">
        <w:rPr>
          <w:rFonts w:ascii="Calibri" w:hAnsi="Calibri" w:cs="Calibri"/>
          <w:b/>
          <w:bCs/>
          <w:position w:val="6"/>
        </w:rPr>
        <w:t>Agr</w:t>
      </w:r>
      <w:proofErr w:type="spellEnd"/>
      <w:r w:rsidRPr="00B21A91">
        <w:rPr>
          <w:rFonts w:ascii="Calibri" w:hAnsi="Calibri" w:cs="Calibri"/>
          <w:b/>
          <w:bCs/>
          <w:position w:val="6"/>
        </w:rPr>
        <w:t xml:space="preserve">. </w:t>
      </w:r>
      <w:r w:rsidRPr="00B21A91">
        <w:rPr>
          <w:rFonts w:ascii="Calibri" w:hAnsi="Calibri" w:cs="Calibri"/>
          <w:position w:val="6"/>
        </w:rPr>
        <w:t>– Annex I to the ITB</w:t>
      </w:r>
    </w:p>
    <w:p w14:paraId="03C25322" w14:textId="77777777" w:rsidR="00691CC0" w:rsidRPr="00B21A91" w:rsidRDefault="00691CC0" w:rsidP="00413529">
      <w:pPr>
        <w:pStyle w:val="Standardtext"/>
        <w:numPr>
          <w:ilvl w:val="0"/>
          <w:numId w:val="5"/>
        </w:numPr>
        <w:suppressAutoHyphens/>
        <w:spacing w:before="120" w:after="120" w:line="300" w:lineRule="atLeast"/>
        <w:ind w:left="709" w:right="851" w:hanging="709"/>
        <w:rPr>
          <w:rFonts w:ascii="Calibri" w:hAnsi="Calibri" w:cs="Calibri"/>
          <w:b/>
          <w:bCs/>
          <w:noProof/>
          <w:position w:val="6"/>
          <w:u w:val="single"/>
        </w:rPr>
      </w:pPr>
      <w:r w:rsidRPr="00B21A91">
        <w:rPr>
          <w:rFonts w:ascii="Calibri" w:hAnsi="Calibri" w:cs="Calibri"/>
          <w:b/>
          <w:bCs/>
          <w:position w:val="6"/>
          <w:u w:val="single"/>
        </w:rPr>
        <w:t>Last</w:t>
      </w:r>
      <w:r w:rsidRPr="00B21A91">
        <w:rPr>
          <w:rFonts w:ascii="Calibri" w:hAnsi="Calibri" w:cs="Calibri"/>
          <w:b/>
          <w:bCs/>
          <w:noProof/>
          <w:position w:val="6"/>
          <w:u w:val="single"/>
        </w:rPr>
        <w:t xml:space="preserve"> Submission Date</w:t>
      </w:r>
    </w:p>
    <w:p w14:paraId="50FBF753" w14:textId="77777777" w:rsidR="00691CC0" w:rsidRPr="00B21A91" w:rsidRDefault="00691CC0" w:rsidP="007326EB">
      <w:pPr>
        <w:pStyle w:val="Standardtext"/>
        <w:suppressAutoHyphens/>
        <w:spacing w:before="120" w:after="120" w:line="300" w:lineRule="atLeast"/>
        <w:ind w:left="709" w:right="-1"/>
        <w:rPr>
          <w:rFonts w:ascii="Calibri" w:hAnsi="Calibri" w:cs="Calibri"/>
          <w:b/>
          <w:bCs/>
          <w:noProof/>
          <w:position w:val="6"/>
        </w:rPr>
      </w:pPr>
      <w:r w:rsidRPr="00B21A91">
        <w:rPr>
          <w:rFonts w:ascii="Calibri" w:hAnsi="Calibri" w:cs="Calibri"/>
          <w:noProof/>
          <w:position w:val="6"/>
        </w:rPr>
        <w:t xml:space="preserve">Last date for submission of Bids to the Tender has been extended to until </w:t>
      </w:r>
      <w:r w:rsidRPr="007326EB">
        <w:rPr>
          <w:rFonts w:ascii="Calibri" w:hAnsi="Calibri" w:cs="Calibri"/>
          <w:b/>
          <w:bCs/>
          <w:noProof/>
          <w:position w:val="6"/>
          <w:u w:val="single"/>
        </w:rPr>
        <w:t>no later than August 21</w:t>
      </w:r>
      <w:r w:rsidRPr="007326EB">
        <w:rPr>
          <w:rFonts w:ascii="Calibri" w:hAnsi="Calibri" w:cs="Calibri"/>
          <w:b/>
          <w:bCs/>
          <w:noProof/>
          <w:position w:val="6"/>
          <w:u w:val="single"/>
          <w:vertAlign w:val="superscript"/>
        </w:rPr>
        <w:t>st</w:t>
      </w:r>
      <w:r w:rsidRPr="007326EB">
        <w:rPr>
          <w:rFonts w:ascii="Calibri" w:hAnsi="Calibri" w:cs="Calibri"/>
          <w:b/>
          <w:bCs/>
          <w:noProof/>
          <w:position w:val="6"/>
          <w:u w:val="single"/>
        </w:rPr>
        <w:t>, 2025 at 13:00 (Israel time)</w:t>
      </w:r>
      <w:r w:rsidRPr="00B21A91">
        <w:rPr>
          <w:rFonts w:ascii="Calibri" w:hAnsi="Calibri" w:cs="Calibri"/>
          <w:b/>
          <w:bCs/>
          <w:noProof/>
          <w:position w:val="6"/>
        </w:rPr>
        <w:t>.</w:t>
      </w:r>
      <w:r w:rsidRPr="00B21A91">
        <w:rPr>
          <w:rFonts w:ascii="Calibri" w:hAnsi="Calibri" w:cs="Calibri" w:hint="cs"/>
          <w:b/>
          <w:bCs/>
          <w:noProof/>
          <w:position w:val="6"/>
          <w:rtl/>
        </w:rPr>
        <w:t xml:space="preserve"> </w:t>
      </w:r>
    </w:p>
    <w:p w14:paraId="6262B90A" w14:textId="1EF0E001" w:rsidR="00DF0FC8" w:rsidRPr="00B21A91" w:rsidRDefault="00DF0FC8" w:rsidP="007D62CE">
      <w:pPr>
        <w:pStyle w:val="Standardtext"/>
        <w:numPr>
          <w:ilvl w:val="0"/>
          <w:numId w:val="5"/>
        </w:numPr>
        <w:suppressAutoHyphens/>
        <w:spacing w:before="120" w:after="120" w:line="300" w:lineRule="atLeast"/>
        <w:ind w:left="709" w:right="851" w:hanging="709"/>
        <w:rPr>
          <w:rFonts w:ascii="Calibri" w:hAnsi="Calibri" w:cs="Calibri"/>
          <w:b/>
          <w:bCs/>
          <w:position w:val="6"/>
          <w:u w:val="single"/>
        </w:rPr>
      </w:pPr>
      <w:r w:rsidRPr="00B21A91">
        <w:rPr>
          <w:rFonts w:ascii="Calibri" w:hAnsi="Calibri" w:cs="Calibri"/>
          <w:b/>
          <w:bCs/>
          <w:position w:val="6"/>
          <w:u w:val="single"/>
        </w:rPr>
        <w:t>Clarifications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46"/>
        <w:gridCol w:w="993"/>
        <w:gridCol w:w="2693"/>
        <w:gridCol w:w="3685"/>
      </w:tblGrid>
      <w:tr w:rsidR="00DF0FC8" w:rsidRPr="00B21A91" w14:paraId="43DB6509" w14:textId="77777777" w:rsidTr="007F06AB">
        <w:trPr>
          <w:trHeight w:val="567"/>
        </w:trPr>
        <w:tc>
          <w:tcPr>
            <w:tcW w:w="817" w:type="dxa"/>
            <w:shd w:val="clear" w:color="auto" w:fill="92D050"/>
          </w:tcPr>
          <w:p w14:paraId="3D74DDA9" w14:textId="77777777" w:rsidR="00DF0FC8" w:rsidRPr="00B21A91" w:rsidRDefault="00DF0FC8" w:rsidP="00EB3715">
            <w:pPr>
              <w:jc w:val="center"/>
              <w:rPr>
                <w:rFonts w:ascii="Calibri" w:hAnsi="Calibri" w:cs="Calibri"/>
                <w:b/>
                <w:bCs/>
                <w:sz w:val="18"/>
                <w:szCs w:val="18"/>
              </w:rPr>
            </w:pPr>
            <w:bookmarkStart w:id="1" w:name="dctm_ingl_sent_to"/>
            <w:bookmarkEnd w:id="1"/>
            <w:r w:rsidRPr="00B21A91">
              <w:rPr>
                <w:rFonts w:ascii="Calibri" w:hAnsi="Calibri" w:cs="Calibri"/>
                <w:b/>
                <w:bCs/>
                <w:sz w:val="18"/>
                <w:szCs w:val="18"/>
              </w:rPr>
              <w:t>#</w:t>
            </w:r>
          </w:p>
        </w:tc>
        <w:tc>
          <w:tcPr>
            <w:tcW w:w="1446" w:type="dxa"/>
            <w:shd w:val="clear" w:color="auto" w:fill="92D050"/>
            <w:vAlign w:val="center"/>
          </w:tcPr>
          <w:p w14:paraId="476861B4" w14:textId="77777777" w:rsidR="00DF0FC8" w:rsidRPr="00B21A91" w:rsidRDefault="00DF0FC8" w:rsidP="00EB3715">
            <w:pPr>
              <w:jc w:val="center"/>
              <w:rPr>
                <w:rFonts w:ascii="Calibri" w:hAnsi="Calibri" w:cs="Calibri"/>
                <w:sz w:val="18"/>
                <w:szCs w:val="18"/>
              </w:rPr>
            </w:pPr>
            <w:r w:rsidRPr="00B21A91">
              <w:rPr>
                <w:rFonts w:ascii="Calibri" w:hAnsi="Calibri" w:cs="Calibri"/>
                <w:b/>
                <w:bCs/>
                <w:sz w:val="18"/>
                <w:szCs w:val="18"/>
              </w:rPr>
              <w:t>Document Name</w:t>
            </w:r>
          </w:p>
        </w:tc>
        <w:tc>
          <w:tcPr>
            <w:tcW w:w="993" w:type="dxa"/>
            <w:shd w:val="clear" w:color="auto" w:fill="92D050"/>
            <w:vAlign w:val="center"/>
          </w:tcPr>
          <w:p w14:paraId="63B23F1C" w14:textId="77777777" w:rsidR="00DF0FC8" w:rsidRPr="00B21A91" w:rsidRDefault="00DF0FC8" w:rsidP="00630534">
            <w:pPr>
              <w:jc w:val="center"/>
              <w:rPr>
                <w:rFonts w:ascii="Calibri" w:hAnsi="Calibri" w:cs="Calibri"/>
                <w:sz w:val="18"/>
                <w:szCs w:val="18"/>
              </w:rPr>
            </w:pPr>
            <w:r w:rsidRPr="00B21A91">
              <w:rPr>
                <w:rFonts w:ascii="Calibri" w:hAnsi="Calibri" w:cs="Calibri"/>
                <w:b/>
                <w:bCs/>
                <w:sz w:val="18"/>
                <w:szCs w:val="18"/>
              </w:rPr>
              <w:t>Clause No.</w:t>
            </w:r>
          </w:p>
        </w:tc>
        <w:tc>
          <w:tcPr>
            <w:tcW w:w="2693" w:type="dxa"/>
            <w:shd w:val="clear" w:color="auto" w:fill="92D050"/>
            <w:vAlign w:val="center"/>
          </w:tcPr>
          <w:p w14:paraId="482BFE39" w14:textId="77777777" w:rsidR="00DF0FC8" w:rsidRPr="00B21A91" w:rsidRDefault="00DF0FC8" w:rsidP="00EB3715">
            <w:pPr>
              <w:jc w:val="center"/>
              <w:rPr>
                <w:rFonts w:ascii="Calibri" w:hAnsi="Calibri" w:cs="Calibri"/>
                <w:b/>
                <w:bCs/>
                <w:sz w:val="18"/>
                <w:szCs w:val="18"/>
              </w:rPr>
            </w:pPr>
            <w:r w:rsidRPr="00B21A91">
              <w:rPr>
                <w:rFonts w:ascii="Calibri" w:hAnsi="Calibri" w:cs="Calibri"/>
                <w:b/>
                <w:bCs/>
                <w:sz w:val="18"/>
                <w:szCs w:val="18"/>
              </w:rPr>
              <w:t>Clarification Requested</w:t>
            </w:r>
          </w:p>
        </w:tc>
        <w:tc>
          <w:tcPr>
            <w:tcW w:w="3685" w:type="dxa"/>
            <w:shd w:val="clear" w:color="auto" w:fill="92D050"/>
          </w:tcPr>
          <w:p w14:paraId="60608484" w14:textId="77777777" w:rsidR="00404A14" w:rsidRPr="00B21A91" w:rsidRDefault="00404A14" w:rsidP="00EB3715">
            <w:pPr>
              <w:jc w:val="center"/>
              <w:rPr>
                <w:rFonts w:ascii="Calibri" w:hAnsi="Calibri" w:cs="Calibri"/>
                <w:b/>
                <w:bCs/>
                <w:sz w:val="18"/>
                <w:szCs w:val="18"/>
                <w:rtl/>
                <w:lang w:bidi="he-IL"/>
              </w:rPr>
            </w:pPr>
          </w:p>
          <w:p w14:paraId="5AC49D82" w14:textId="184D1663" w:rsidR="00DF0FC8" w:rsidRPr="00B21A91" w:rsidRDefault="00DF0FC8" w:rsidP="00EB3715">
            <w:pPr>
              <w:jc w:val="center"/>
              <w:rPr>
                <w:rFonts w:ascii="Calibri" w:hAnsi="Calibri" w:cs="Calibri"/>
                <w:b/>
                <w:bCs/>
                <w:sz w:val="18"/>
                <w:szCs w:val="18"/>
              </w:rPr>
            </w:pPr>
            <w:r w:rsidRPr="00B21A91">
              <w:rPr>
                <w:rFonts w:ascii="Calibri" w:hAnsi="Calibri" w:cs="Calibri"/>
                <w:b/>
                <w:bCs/>
                <w:sz w:val="18"/>
                <w:szCs w:val="18"/>
              </w:rPr>
              <w:t>Answers</w:t>
            </w:r>
          </w:p>
        </w:tc>
      </w:tr>
      <w:tr w:rsidR="003944BF" w:rsidRPr="00B21A91" w14:paraId="4CD1A83A" w14:textId="77777777" w:rsidTr="007F06AB">
        <w:trPr>
          <w:trHeight w:val="567"/>
        </w:trPr>
        <w:tc>
          <w:tcPr>
            <w:tcW w:w="817" w:type="dxa"/>
            <w:vAlign w:val="center"/>
          </w:tcPr>
          <w:p w14:paraId="2D61C3B0" w14:textId="77777777" w:rsidR="003944BF" w:rsidRPr="00B21A91" w:rsidRDefault="003944BF" w:rsidP="003944BF">
            <w:pPr>
              <w:numPr>
                <w:ilvl w:val="0"/>
                <w:numId w:val="6"/>
              </w:numPr>
              <w:rPr>
                <w:rFonts w:ascii="Calibri" w:hAnsi="Calibri" w:cs="Calibri"/>
                <w:sz w:val="18"/>
                <w:szCs w:val="18"/>
              </w:rPr>
            </w:pPr>
          </w:p>
        </w:tc>
        <w:tc>
          <w:tcPr>
            <w:tcW w:w="1446" w:type="dxa"/>
          </w:tcPr>
          <w:p w14:paraId="7119EA4B" w14:textId="77777777" w:rsidR="003944BF" w:rsidRPr="00B21A91" w:rsidRDefault="003944BF" w:rsidP="003944BF">
            <w:pPr>
              <w:rPr>
                <w:rFonts w:ascii="Calibri" w:hAnsi="Calibri" w:cs="Calibri"/>
                <w:sz w:val="18"/>
                <w:szCs w:val="18"/>
              </w:rPr>
            </w:pPr>
          </w:p>
          <w:p w14:paraId="0D7A3A1E" w14:textId="7F8BC0EB" w:rsidR="003944BF" w:rsidRPr="00B21A91" w:rsidRDefault="003944BF" w:rsidP="003944BF">
            <w:pPr>
              <w:rPr>
                <w:rFonts w:ascii="Calibri" w:hAnsi="Calibri" w:cs="Calibri"/>
                <w:sz w:val="18"/>
                <w:szCs w:val="18"/>
              </w:rPr>
            </w:pPr>
            <w:r w:rsidRPr="00B21A91">
              <w:rPr>
                <w:rFonts w:ascii="Calibri" w:hAnsi="Calibri" w:cs="Calibri"/>
                <w:sz w:val="18"/>
                <w:szCs w:val="18"/>
              </w:rPr>
              <w:t>ITB</w:t>
            </w:r>
          </w:p>
          <w:p w14:paraId="25143E02" w14:textId="77777777" w:rsidR="003944BF" w:rsidRPr="00B21A91" w:rsidRDefault="003944BF" w:rsidP="003944BF">
            <w:pPr>
              <w:rPr>
                <w:rFonts w:ascii="Calibri" w:hAnsi="Calibri" w:cs="Calibri"/>
                <w:sz w:val="18"/>
                <w:szCs w:val="18"/>
              </w:rPr>
            </w:pPr>
          </w:p>
          <w:p w14:paraId="1A9D0B4F" w14:textId="77777777" w:rsidR="003944BF" w:rsidRPr="00B21A91" w:rsidRDefault="003944BF" w:rsidP="003944BF">
            <w:pPr>
              <w:rPr>
                <w:rFonts w:ascii="Calibri" w:hAnsi="Calibri" w:cs="Calibri"/>
                <w:sz w:val="18"/>
                <w:szCs w:val="18"/>
              </w:rPr>
            </w:pPr>
          </w:p>
        </w:tc>
        <w:tc>
          <w:tcPr>
            <w:tcW w:w="993" w:type="dxa"/>
            <w:vAlign w:val="center"/>
          </w:tcPr>
          <w:p w14:paraId="149B938B" w14:textId="77777777" w:rsidR="003944BF" w:rsidRPr="00B21A91" w:rsidRDefault="003944BF" w:rsidP="007F06AB">
            <w:pPr>
              <w:pStyle w:val="Heading1"/>
              <w:tabs>
                <w:tab w:val="left" w:pos="1667"/>
              </w:tabs>
              <w:spacing w:before="122"/>
              <w:jc w:val="center"/>
              <w:rPr>
                <w:rFonts w:ascii="Calibri" w:eastAsia="Times New Roman" w:hAnsi="Calibri" w:cs="Calibri"/>
                <w:color w:val="auto"/>
                <w:sz w:val="18"/>
                <w:szCs w:val="18"/>
              </w:rPr>
            </w:pPr>
            <w:r w:rsidRPr="00B21A91">
              <w:rPr>
                <w:rFonts w:ascii="Calibri" w:eastAsia="Times New Roman" w:hAnsi="Calibri" w:cs="Calibri"/>
                <w:color w:val="auto"/>
                <w:sz w:val="18"/>
                <w:szCs w:val="18"/>
              </w:rPr>
              <w:t>14.5.2.1</w:t>
            </w:r>
          </w:p>
          <w:p w14:paraId="2F77F38B" w14:textId="675E6C5E" w:rsidR="003944BF" w:rsidRPr="00B21A91" w:rsidRDefault="003944BF" w:rsidP="007F06AB">
            <w:pPr>
              <w:pStyle w:val="Heading1"/>
              <w:tabs>
                <w:tab w:val="left" w:pos="1667"/>
              </w:tabs>
              <w:spacing w:before="122"/>
              <w:jc w:val="center"/>
              <w:rPr>
                <w:rFonts w:ascii="Calibri" w:eastAsia="Times New Roman" w:hAnsi="Calibri" w:cs="Calibri"/>
                <w:color w:val="auto"/>
                <w:sz w:val="18"/>
                <w:szCs w:val="18"/>
              </w:rPr>
            </w:pPr>
            <w:r w:rsidRPr="00B21A91">
              <w:rPr>
                <w:rFonts w:ascii="Calibri" w:eastAsia="Times New Roman" w:hAnsi="Calibri" w:cs="Calibri"/>
                <w:color w:val="auto"/>
                <w:sz w:val="18"/>
                <w:szCs w:val="18"/>
              </w:rPr>
              <w:t>28.2,</w:t>
            </w:r>
          </w:p>
          <w:p w14:paraId="27C6F03E" w14:textId="2ED60805" w:rsidR="003944BF" w:rsidRPr="00B21A91" w:rsidRDefault="003944BF" w:rsidP="007F06AB">
            <w:pPr>
              <w:pStyle w:val="Heading1"/>
              <w:tabs>
                <w:tab w:val="left" w:pos="1667"/>
              </w:tabs>
              <w:spacing w:before="122"/>
              <w:jc w:val="center"/>
              <w:rPr>
                <w:rFonts w:ascii="Calibri" w:eastAsia="Times New Roman" w:hAnsi="Calibri" w:cs="Calibri"/>
                <w:color w:val="auto"/>
                <w:sz w:val="18"/>
                <w:szCs w:val="18"/>
              </w:rPr>
            </w:pPr>
            <w:r w:rsidRPr="00B21A91">
              <w:rPr>
                <w:rFonts w:ascii="Calibri" w:eastAsia="Times New Roman" w:hAnsi="Calibri" w:cs="Calibri"/>
                <w:color w:val="auto"/>
                <w:sz w:val="18"/>
                <w:szCs w:val="18"/>
              </w:rPr>
              <w:t>36.1.7</w:t>
            </w:r>
          </w:p>
          <w:p w14:paraId="15C79D69" w14:textId="7C7F88AB" w:rsidR="003944BF" w:rsidRPr="00B21A91" w:rsidRDefault="003944BF" w:rsidP="007F06AB">
            <w:pPr>
              <w:jc w:val="center"/>
              <w:rPr>
                <w:rFonts w:ascii="Calibri" w:hAnsi="Calibri" w:cs="Calibri"/>
                <w:sz w:val="18"/>
                <w:szCs w:val="18"/>
              </w:rPr>
            </w:pPr>
          </w:p>
        </w:tc>
        <w:tc>
          <w:tcPr>
            <w:tcW w:w="2693" w:type="dxa"/>
          </w:tcPr>
          <w:p w14:paraId="62A18AD5" w14:textId="4AE4D41E" w:rsidR="003944BF" w:rsidRPr="00B21A91" w:rsidRDefault="003944BF" w:rsidP="007F06AB">
            <w:pPr>
              <w:ind w:left="37"/>
              <w:jc w:val="both"/>
              <w:rPr>
                <w:rFonts w:ascii="Calibri" w:hAnsi="Calibri" w:cs="Calibri"/>
                <w:color w:val="000000"/>
                <w:sz w:val="18"/>
                <w:szCs w:val="18"/>
                <w:lang w:eastAsia="es-ES"/>
              </w:rPr>
            </w:pPr>
            <w:r w:rsidRPr="00B21A91">
              <w:rPr>
                <w:rFonts w:ascii="Calibri" w:hAnsi="Calibri" w:cs="Calibri"/>
                <w:color w:val="000000"/>
                <w:sz w:val="18"/>
                <w:szCs w:val="18"/>
                <w:lang w:eastAsia="es-ES"/>
              </w:rPr>
              <w:t>May the Authority contact directly the subcontractor?</w:t>
            </w:r>
          </w:p>
          <w:p w14:paraId="25EE721A" w14:textId="702F5ECF" w:rsidR="003944BF" w:rsidRPr="00B21A91" w:rsidRDefault="008001C4" w:rsidP="007F06AB">
            <w:pPr>
              <w:ind w:left="37"/>
              <w:jc w:val="both"/>
              <w:rPr>
                <w:rFonts w:ascii="Calibri" w:hAnsi="Calibri" w:cs="Calibri"/>
                <w:color w:val="000000"/>
                <w:sz w:val="18"/>
                <w:szCs w:val="18"/>
                <w:lang w:eastAsia="es-ES"/>
              </w:rPr>
            </w:pPr>
            <w:r w:rsidRPr="00B21A91">
              <w:rPr>
                <w:rFonts w:ascii="Calibri" w:hAnsi="Calibri" w:cs="Calibri"/>
                <w:color w:val="000000"/>
                <w:sz w:val="18"/>
                <w:szCs w:val="18"/>
                <w:lang w:eastAsia="es-ES"/>
              </w:rPr>
              <w:t>M</w:t>
            </w:r>
            <w:r w:rsidR="003944BF" w:rsidRPr="00B21A91">
              <w:rPr>
                <w:rFonts w:ascii="Calibri" w:hAnsi="Calibri" w:cs="Calibri"/>
                <w:color w:val="000000"/>
                <w:sz w:val="18"/>
                <w:szCs w:val="18"/>
                <w:lang w:eastAsia="es-ES"/>
              </w:rPr>
              <w:t xml:space="preserve">ay the Authority terminate its agreement with the Supplier </w:t>
            </w:r>
            <w:r w:rsidR="0037271D" w:rsidRPr="00B21A91">
              <w:rPr>
                <w:rFonts w:ascii="Calibri" w:hAnsi="Calibri" w:cs="Calibri"/>
                <w:color w:val="000000"/>
                <w:sz w:val="18"/>
                <w:szCs w:val="18"/>
                <w:lang w:eastAsia="es-ES"/>
              </w:rPr>
              <w:t>if its</w:t>
            </w:r>
            <w:r w:rsidR="003944BF" w:rsidRPr="00B21A91">
              <w:rPr>
                <w:rFonts w:ascii="Calibri" w:hAnsi="Calibri" w:cs="Calibri"/>
                <w:color w:val="000000"/>
                <w:sz w:val="18"/>
                <w:szCs w:val="18"/>
                <w:lang w:eastAsia="es-ES"/>
              </w:rPr>
              <w:t xml:space="preserve"> subcontractor refuse to have any direct relationship with the State of Israel? </w:t>
            </w:r>
          </w:p>
        </w:tc>
        <w:tc>
          <w:tcPr>
            <w:tcW w:w="3685" w:type="dxa"/>
            <w:vAlign w:val="center"/>
          </w:tcPr>
          <w:p w14:paraId="253414BB" w14:textId="77777777" w:rsidR="000E31D5" w:rsidRPr="00B21A91" w:rsidRDefault="000E31D5" w:rsidP="003944BF">
            <w:pPr>
              <w:jc w:val="both"/>
              <w:rPr>
                <w:rFonts w:ascii="Calibri" w:hAnsi="Calibri" w:cs="Calibri"/>
                <w:color w:val="000000"/>
                <w:sz w:val="18"/>
                <w:szCs w:val="18"/>
                <w:lang w:eastAsia="es-ES"/>
              </w:rPr>
            </w:pPr>
          </w:p>
          <w:p w14:paraId="1C11C64D" w14:textId="2F38C527" w:rsidR="001E3E63" w:rsidRPr="00B21A91" w:rsidRDefault="00900625" w:rsidP="008001C4">
            <w:pPr>
              <w:ind w:left="37"/>
              <w:jc w:val="both"/>
              <w:rPr>
                <w:rFonts w:ascii="Calibri" w:hAnsi="Calibri" w:cs="Calibri"/>
                <w:color w:val="000000"/>
                <w:sz w:val="18"/>
                <w:szCs w:val="18"/>
                <w:lang w:eastAsia="es-ES"/>
              </w:rPr>
            </w:pPr>
            <w:r w:rsidRPr="00B21A91">
              <w:rPr>
                <w:rFonts w:ascii="Calibri" w:hAnsi="Calibri" w:cs="Calibri"/>
                <w:color w:val="000000"/>
                <w:sz w:val="18"/>
                <w:szCs w:val="18"/>
                <w:lang w:eastAsia="es-ES"/>
              </w:rPr>
              <w:t>PIBA may contact the subcontractor directly</w:t>
            </w:r>
            <w:r w:rsidR="008001C4" w:rsidRPr="00B21A91">
              <w:rPr>
                <w:rFonts w:ascii="Calibri" w:hAnsi="Calibri" w:cs="Calibri"/>
                <w:color w:val="000000"/>
                <w:sz w:val="18"/>
                <w:szCs w:val="18"/>
                <w:lang w:eastAsia="es-ES"/>
              </w:rPr>
              <w:t xml:space="preserve"> in the terms stipulated in clause 28.2 to the </w:t>
            </w:r>
            <w:proofErr w:type="spellStart"/>
            <w:r w:rsidR="008001C4" w:rsidRPr="00B21A91">
              <w:rPr>
                <w:rFonts w:ascii="Calibri" w:hAnsi="Calibri" w:cs="Calibri"/>
                <w:color w:val="000000"/>
                <w:sz w:val="18"/>
                <w:szCs w:val="18"/>
                <w:lang w:eastAsia="es-ES"/>
              </w:rPr>
              <w:t>Agr</w:t>
            </w:r>
            <w:proofErr w:type="spellEnd"/>
            <w:r w:rsidRPr="00B21A91">
              <w:rPr>
                <w:rFonts w:ascii="Calibri" w:hAnsi="Calibri" w:cs="Calibri"/>
                <w:color w:val="000000"/>
                <w:sz w:val="18"/>
                <w:szCs w:val="18"/>
                <w:lang w:eastAsia="es-ES"/>
              </w:rPr>
              <w:t>.</w:t>
            </w:r>
            <w:r w:rsidR="008001C4" w:rsidRPr="00B21A91">
              <w:rPr>
                <w:rFonts w:ascii="Calibri" w:hAnsi="Calibri" w:cs="Calibri"/>
                <w:color w:val="000000"/>
                <w:sz w:val="18"/>
                <w:szCs w:val="18"/>
                <w:lang w:eastAsia="es-ES"/>
              </w:rPr>
              <w:t xml:space="preserve"> </w:t>
            </w:r>
            <w:r w:rsidR="001E3E63" w:rsidRPr="00B21A91">
              <w:rPr>
                <w:rFonts w:ascii="Calibri" w:hAnsi="Calibri" w:cs="Calibri"/>
                <w:color w:val="000000"/>
                <w:sz w:val="18"/>
                <w:szCs w:val="18"/>
                <w:lang w:eastAsia="es-ES"/>
              </w:rPr>
              <w:t>T</w:t>
            </w:r>
            <w:r w:rsidR="008001C4" w:rsidRPr="00B21A91">
              <w:rPr>
                <w:rFonts w:ascii="Calibri" w:hAnsi="Calibri" w:cs="Calibri"/>
                <w:color w:val="000000"/>
                <w:sz w:val="18"/>
                <w:szCs w:val="18"/>
                <w:lang w:eastAsia="es-ES"/>
              </w:rPr>
              <w:t xml:space="preserve">he Parties </w:t>
            </w:r>
            <w:r w:rsidR="001E3E63" w:rsidRPr="00B21A91">
              <w:rPr>
                <w:rFonts w:ascii="Calibri" w:hAnsi="Calibri" w:cs="Calibri"/>
                <w:color w:val="000000"/>
                <w:sz w:val="18"/>
                <w:szCs w:val="18"/>
                <w:lang w:eastAsia="es-ES"/>
              </w:rPr>
              <w:t>may</w:t>
            </w:r>
            <w:r w:rsidR="008001C4" w:rsidRPr="00B21A91">
              <w:rPr>
                <w:rFonts w:ascii="Calibri" w:hAnsi="Calibri" w:cs="Calibri"/>
                <w:color w:val="000000"/>
                <w:sz w:val="18"/>
                <w:szCs w:val="18"/>
                <w:lang w:eastAsia="es-ES"/>
              </w:rPr>
              <w:t xml:space="preserve"> act in </w:t>
            </w:r>
            <w:r w:rsidR="001E3E63" w:rsidRPr="00B21A91">
              <w:rPr>
                <w:rFonts w:ascii="Calibri" w:hAnsi="Calibri" w:cs="Calibri"/>
                <w:color w:val="000000"/>
                <w:sz w:val="18"/>
                <w:szCs w:val="18"/>
                <w:lang w:eastAsia="es-ES"/>
              </w:rPr>
              <w:t>accordance</w:t>
            </w:r>
            <w:r w:rsidR="008001C4" w:rsidRPr="00B21A91">
              <w:rPr>
                <w:rFonts w:ascii="Calibri" w:hAnsi="Calibri" w:cs="Calibri"/>
                <w:color w:val="000000"/>
                <w:sz w:val="18"/>
                <w:szCs w:val="18"/>
                <w:lang w:eastAsia="es-ES"/>
              </w:rPr>
              <w:t xml:space="preserve"> with </w:t>
            </w:r>
            <w:r w:rsidR="001E3E63" w:rsidRPr="00B21A91">
              <w:rPr>
                <w:rFonts w:ascii="Calibri" w:hAnsi="Calibri" w:cs="Calibri"/>
                <w:color w:val="000000"/>
                <w:sz w:val="18"/>
                <w:szCs w:val="18"/>
                <w:lang w:eastAsia="es-ES"/>
              </w:rPr>
              <w:t xml:space="preserve">their rights under the </w:t>
            </w:r>
            <w:proofErr w:type="spellStart"/>
            <w:r w:rsidR="001E3E63" w:rsidRPr="00B21A91">
              <w:rPr>
                <w:rFonts w:ascii="Calibri" w:hAnsi="Calibri" w:cs="Calibri"/>
                <w:color w:val="000000"/>
                <w:sz w:val="18"/>
                <w:szCs w:val="18"/>
                <w:lang w:eastAsia="es-ES"/>
              </w:rPr>
              <w:t>Agr</w:t>
            </w:r>
            <w:proofErr w:type="spellEnd"/>
            <w:r w:rsidR="001E3E63" w:rsidRPr="00B21A91">
              <w:rPr>
                <w:rFonts w:ascii="Calibri" w:hAnsi="Calibri" w:cs="Calibri"/>
                <w:color w:val="000000"/>
                <w:sz w:val="18"/>
                <w:szCs w:val="18"/>
                <w:lang w:eastAsia="es-ES"/>
              </w:rPr>
              <w:t xml:space="preserve">. and under the Laws. </w:t>
            </w:r>
          </w:p>
          <w:p w14:paraId="479C28AF" w14:textId="739A905E" w:rsidR="003944BF" w:rsidRPr="00B21A91" w:rsidRDefault="003944BF" w:rsidP="000E31D5">
            <w:pPr>
              <w:jc w:val="both"/>
              <w:rPr>
                <w:rFonts w:ascii="Calibri" w:hAnsi="Calibri" w:cs="Calibri"/>
                <w:color w:val="000000"/>
                <w:sz w:val="18"/>
                <w:szCs w:val="18"/>
                <w:lang w:eastAsia="es-ES"/>
              </w:rPr>
            </w:pPr>
          </w:p>
        </w:tc>
      </w:tr>
      <w:tr w:rsidR="003944BF" w:rsidRPr="00B21A91" w14:paraId="5AAE7F79" w14:textId="77777777" w:rsidTr="007F06AB">
        <w:trPr>
          <w:trHeight w:val="567"/>
        </w:trPr>
        <w:tc>
          <w:tcPr>
            <w:tcW w:w="817" w:type="dxa"/>
            <w:vAlign w:val="center"/>
          </w:tcPr>
          <w:p w14:paraId="6F8ABCB0" w14:textId="77777777" w:rsidR="003944BF" w:rsidRPr="00B21A91" w:rsidRDefault="003944BF" w:rsidP="003944BF">
            <w:pPr>
              <w:numPr>
                <w:ilvl w:val="0"/>
                <w:numId w:val="6"/>
              </w:numPr>
              <w:rPr>
                <w:rFonts w:ascii="Calibri" w:hAnsi="Calibri" w:cs="Calibri"/>
                <w:sz w:val="18"/>
                <w:szCs w:val="18"/>
              </w:rPr>
            </w:pPr>
          </w:p>
        </w:tc>
        <w:tc>
          <w:tcPr>
            <w:tcW w:w="1446" w:type="dxa"/>
          </w:tcPr>
          <w:p w14:paraId="3875930A" w14:textId="302A7C20" w:rsidR="003944BF" w:rsidRPr="00B21A91" w:rsidRDefault="003944BF" w:rsidP="003944BF">
            <w:pPr>
              <w:rPr>
                <w:rFonts w:ascii="Calibri" w:hAnsi="Calibri" w:cs="Calibri"/>
                <w:sz w:val="18"/>
                <w:szCs w:val="18"/>
              </w:rPr>
            </w:pPr>
            <w:r w:rsidRPr="00B21A91">
              <w:rPr>
                <w:rFonts w:ascii="Calibri" w:hAnsi="Calibri" w:cs="Calibri"/>
                <w:sz w:val="18"/>
                <w:szCs w:val="18"/>
              </w:rPr>
              <w:t>ITB</w:t>
            </w:r>
          </w:p>
        </w:tc>
        <w:tc>
          <w:tcPr>
            <w:tcW w:w="993" w:type="dxa"/>
            <w:vAlign w:val="center"/>
          </w:tcPr>
          <w:p w14:paraId="1196BE14" w14:textId="21C6F599" w:rsidR="003944BF" w:rsidRPr="00B21A91" w:rsidRDefault="003944BF" w:rsidP="007F06AB">
            <w:pPr>
              <w:pStyle w:val="Heading1"/>
              <w:tabs>
                <w:tab w:val="left" w:pos="1667"/>
              </w:tabs>
              <w:spacing w:before="122"/>
              <w:jc w:val="center"/>
            </w:pPr>
            <w:r w:rsidRPr="00B21A91">
              <w:rPr>
                <w:rFonts w:ascii="Calibri" w:eastAsia="Times New Roman" w:hAnsi="Calibri" w:cs="Calibri"/>
                <w:color w:val="auto"/>
                <w:sz w:val="18"/>
                <w:szCs w:val="18"/>
              </w:rPr>
              <w:t>14.13</w:t>
            </w:r>
          </w:p>
        </w:tc>
        <w:tc>
          <w:tcPr>
            <w:tcW w:w="2693" w:type="dxa"/>
          </w:tcPr>
          <w:p w14:paraId="5F06B7C4" w14:textId="68C8B131" w:rsidR="003944BF" w:rsidRPr="00B21A91" w:rsidRDefault="003944BF" w:rsidP="003944BF">
            <w:pPr>
              <w:rPr>
                <w:rFonts w:ascii="Calibri" w:hAnsi="Calibri" w:cs="Calibri"/>
                <w:sz w:val="18"/>
                <w:szCs w:val="18"/>
              </w:rPr>
            </w:pPr>
            <w:r w:rsidRPr="00B21A91">
              <w:rPr>
                <w:rFonts w:ascii="Calibri" w:hAnsi="Calibri" w:cs="Calibri"/>
                <w:sz w:val="18"/>
                <w:szCs w:val="18"/>
              </w:rPr>
              <w:t xml:space="preserve">Is the timing of submitting the samples described in par. 14.13 </w:t>
            </w:r>
            <w:proofErr w:type="gramStart"/>
            <w:r w:rsidRPr="00B21A91">
              <w:rPr>
                <w:rFonts w:ascii="Calibri" w:hAnsi="Calibri" w:cs="Calibri"/>
                <w:sz w:val="18"/>
                <w:szCs w:val="18"/>
              </w:rPr>
              <w:t>has to</w:t>
            </w:r>
            <w:proofErr w:type="gramEnd"/>
            <w:r w:rsidRPr="00B21A91">
              <w:rPr>
                <w:rFonts w:ascii="Calibri" w:hAnsi="Calibri" w:cs="Calibri"/>
                <w:sz w:val="18"/>
                <w:szCs w:val="18"/>
              </w:rPr>
              <w:t xml:space="preserve"> be considered as </w:t>
            </w:r>
            <w:r w:rsidR="001E3E63" w:rsidRPr="00B21A91">
              <w:rPr>
                <w:rFonts w:ascii="Calibri" w:hAnsi="Calibri" w:cs="Calibri"/>
                <w:sz w:val="18"/>
                <w:szCs w:val="18"/>
              </w:rPr>
              <w:t>Mandatory</w:t>
            </w:r>
            <w:r w:rsidRPr="00B21A91">
              <w:rPr>
                <w:rFonts w:ascii="Calibri" w:hAnsi="Calibri" w:cs="Calibri"/>
                <w:sz w:val="18"/>
                <w:szCs w:val="18"/>
              </w:rPr>
              <w:t xml:space="preserve">? </w:t>
            </w:r>
          </w:p>
        </w:tc>
        <w:tc>
          <w:tcPr>
            <w:tcW w:w="3685" w:type="dxa"/>
            <w:vAlign w:val="center"/>
          </w:tcPr>
          <w:p w14:paraId="1FC4C461" w14:textId="35960E91" w:rsidR="00A23565" w:rsidRPr="00B21A91" w:rsidRDefault="001E3E63" w:rsidP="001E3E63">
            <w:pPr>
              <w:jc w:val="both"/>
              <w:rPr>
                <w:rFonts w:ascii="Calibri" w:hAnsi="Calibri" w:cs="Calibri"/>
                <w:sz w:val="18"/>
                <w:szCs w:val="18"/>
                <w:rtl/>
                <w:lang w:bidi="he-IL"/>
              </w:rPr>
            </w:pPr>
            <w:r w:rsidRPr="00B21A91">
              <w:rPr>
                <w:rFonts w:ascii="Calibri" w:hAnsi="Calibri" w:cs="Calibri"/>
                <w:sz w:val="18"/>
                <w:szCs w:val="18"/>
                <w:lang w:bidi="he-IL"/>
              </w:rPr>
              <w:t>Yes</w:t>
            </w:r>
            <w:r w:rsidR="00A23565" w:rsidRPr="00B21A91">
              <w:rPr>
                <w:rFonts w:ascii="Calibri" w:hAnsi="Calibri" w:cs="Calibri"/>
                <w:sz w:val="18"/>
                <w:szCs w:val="18"/>
                <w:lang w:bidi="he-IL"/>
              </w:rPr>
              <w:t>.</w:t>
            </w:r>
            <w:r w:rsidRPr="00B21A91">
              <w:rPr>
                <w:rFonts w:ascii="Calibri" w:hAnsi="Calibri" w:cs="Calibri"/>
                <w:sz w:val="18"/>
                <w:szCs w:val="18"/>
                <w:lang w:bidi="he-IL"/>
              </w:rPr>
              <w:t xml:space="preserve"> The </w:t>
            </w:r>
            <w:r w:rsidR="00A23565" w:rsidRPr="00B21A91">
              <w:rPr>
                <w:rFonts w:ascii="Calibri" w:hAnsi="Calibri" w:cs="Calibri"/>
                <w:sz w:val="18"/>
                <w:szCs w:val="18"/>
                <w:lang w:bidi="he-IL"/>
              </w:rPr>
              <w:t xml:space="preserve">Samples shall be submitted as part of </w:t>
            </w:r>
            <w:r w:rsidR="00BD06CD" w:rsidRPr="00B21A91">
              <w:rPr>
                <w:rFonts w:ascii="Calibri" w:hAnsi="Calibri" w:cs="Calibri"/>
                <w:sz w:val="18"/>
                <w:szCs w:val="18"/>
                <w:lang w:bidi="he-IL"/>
              </w:rPr>
              <w:t>E</w:t>
            </w:r>
            <w:r w:rsidR="00A23565" w:rsidRPr="00B21A91">
              <w:rPr>
                <w:rFonts w:ascii="Calibri" w:hAnsi="Calibri" w:cs="Calibri"/>
                <w:sz w:val="18"/>
                <w:szCs w:val="18"/>
                <w:lang w:bidi="he-IL"/>
              </w:rPr>
              <w:t>nvelope 1</w:t>
            </w:r>
            <w:r w:rsidR="00BD06CD" w:rsidRPr="00B21A91">
              <w:rPr>
                <w:rFonts w:ascii="Calibri" w:hAnsi="Calibri" w:cs="Calibri"/>
                <w:sz w:val="18"/>
                <w:szCs w:val="18"/>
                <w:lang w:bidi="he-IL"/>
              </w:rPr>
              <w:t xml:space="preserve"> of the Bid</w:t>
            </w:r>
            <w:r w:rsidR="00A23565" w:rsidRPr="00B21A91">
              <w:rPr>
                <w:rFonts w:ascii="Calibri" w:hAnsi="Calibri" w:cs="Calibri"/>
                <w:sz w:val="18"/>
                <w:szCs w:val="18"/>
                <w:lang w:bidi="he-IL"/>
              </w:rPr>
              <w:t xml:space="preserve">, no later than the </w:t>
            </w:r>
            <w:r w:rsidRPr="00B21A91">
              <w:rPr>
                <w:rFonts w:ascii="Calibri" w:hAnsi="Calibri" w:cs="Calibri"/>
                <w:sz w:val="18"/>
                <w:szCs w:val="18"/>
                <w:lang w:bidi="he-IL"/>
              </w:rPr>
              <w:t>L</w:t>
            </w:r>
            <w:r w:rsidR="00A23565" w:rsidRPr="00B21A91">
              <w:rPr>
                <w:rFonts w:ascii="Calibri" w:hAnsi="Calibri" w:cs="Calibri"/>
                <w:sz w:val="18"/>
                <w:szCs w:val="18"/>
                <w:lang w:bidi="he-IL"/>
              </w:rPr>
              <w:t xml:space="preserve">ast </w:t>
            </w:r>
            <w:r w:rsidRPr="00B21A91">
              <w:rPr>
                <w:rFonts w:ascii="Calibri" w:hAnsi="Calibri" w:cs="Calibri"/>
                <w:sz w:val="18"/>
                <w:szCs w:val="18"/>
                <w:lang w:bidi="he-IL"/>
              </w:rPr>
              <w:t>Submission D</w:t>
            </w:r>
            <w:r w:rsidR="00A23565" w:rsidRPr="00B21A91">
              <w:rPr>
                <w:rFonts w:ascii="Calibri" w:hAnsi="Calibri" w:cs="Calibri"/>
                <w:sz w:val="18"/>
                <w:szCs w:val="18"/>
                <w:lang w:bidi="he-IL"/>
              </w:rPr>
              <w:t>ate.</w:t>
            </w:r>
          </w:p>
        </w:tc>
      </w:tr>
      <w:tr w:rsidR="003944BF" w:rsidRPr="00B21A91" w14:paraId="0AF571F6" w14:textId="77777777" w:rsidTr="007F06AB">
        <w:trPr>
          <w:trHeight w:val="567"/>
        </w:trPr>
        <w:tc>
          <w:tcPr>
            <w:tcW w:w="817" w:type="dxa"/>
            <w:vAlign w:val="center"/>
          </w:tcPr>
          <w:p w14:paraId="5FF36E4B" w14:textId="77777777" w:rsidR="003944BF" w:rsidRPr="00B21A91" w:rsidRDefault="003944BF" w:rsidP="003944BF">
            <w:pPr>
              <w:numPr>
                <w:ilvl w:val="0"/>
                <w:numId w:val="6"/>
              </w:numPr>
              <w:rPr>
                <w:rFonts w:ascii="Calibri" w:hAnsi="Calibri" w:cs="Calibri"/>
                <w:sz w:val="18"/>
                <w:szCs w:val="18"/>
              </w:rPr>
            </w:pPr>
          </w:p>
        </w:tc>
        <w:tc>
          <w:tcPr>
            <w:tcW w:w="1446" w:type="dxa"/>
          </w:tcPr>
          <w:p w14:paraId="18DB0AEA" w14:textId="41DBB4AE" w:rsidR="003944BF" w:rsidRPr="00B21A91" w:rsidRDefault="003944BF" w:rsidP="003944BF">
            <w:pPr>
              <w:rPr>
                <w:rFonts w:ascii="Calibri" w:hAnsi="Calibri" w:cs="Calibri"/>
                <w:sz w:val="18"/>
                <w:szCs w:val="18"/>
              </w:rPr>
            </w:pPr>
            <w:r w:rsidRPr="00B21A91">
              <w:rPr>
                <w:rFonts w:ascii="Calibri" w:hAnsi="Calibri" w:cs="Calibri"/>
                <w:sz w:val="18"/>
                <w:szCs w:val="18"/>
              </w:rPr>
              <w:t>ITB</w:t>
            </w:r>
          </w:p>
        </w:tc>
        <w:tc>
          <w:tcPr>
            <w:tcW w:w="993" w:type="dxa"/>
            <w:vAlign w:val="center"/>
          </w:tcPr>
          <w:p w14:paraId="5B32880B" w14:textId="381D2623" w:rsidR="00452351" w:rsidRPr="00B21A91" w:rsidRDefault="00452351" w:rsidP="007F06AB">
            <w:pPr>
              <w:pStyle w:val="Heading1"/>
              <w:tabs>
                <w:tab w:val="left" w:pos="1667"/>
              </w:tabs>
              <w:spacing w:before="122"/>
              <w:jc w:val="center"/>
              <w:rPr>
                <w:rFonts w:ascii="Calibri" w:eastAsia="Times New Roman" w:hAnsi="Calibri" w:cs="Calibri"/>
                <w:color w:val="auto"/>
                <w:sz w:val="18"/>
                <w:szCs w:val="18"/>
              </w:rPr>
            </w:pPr>
            <w:r w:rsidRPr="00B21A91">
              <w:rPr>
                <w:rFonts w:ascii="Calibri" w:eastAsia="Times New Roman" w:hAnsi="Calibri" w:cs="Calibri"/>
                <w:color w:val="auto"/>
                <w:sz w:val="18"/>
                <w:szCs w:val="18"/>
              </w:rPr>
              <w:t>Appendix A,</w:t>
            </w:r>
          </w:p>
          <w:p w14:paraId="2CB5AC6E" w14:textId="61E8B4A7" w:rsidR="003944BF" w:rsidRPr="00B21A91" w:rsidRDefault="003944BF" w:rsidP="007F06AB">
            <w:pPr>
              <w:pStyle w:val="Heading1"/>
              <w:tabs>
                <w:tab w:val="left" w:pos="1667"/>
              </w:tabs>
              <w:spacing w:before="122"/>
              <w:jc w:val="center"/>
            </w:pPr>
            <w:r w:rsidRPr="00B21A91">
              <w:rPr>
                <w:rFonts w:ascii="Calibri" w:eastAsia="Times New Roman" w:hAnsi="Calibri" w:cs="Calibri"/>
                <w:color w:val="auto"/>
                <w:sz w:val="18"/>
                <w:szCs w:val="18"/>
              </w:rPr>
              <w:t>10.9.1.1</w:t>
            </w:r>
            <w:r w:rsidR="00452351" w:rsidRPr="00B21A91">
              <w:rPr>
                <w:rFonts w:ascii="Calibri" w:eastAsia="Times New Roman" w:hAnsi="Calibri" w:cs="Calibri"/>
                <w:color w:val="auto"/>
                <w:sz w:val="18"/>
                <w:szCs w:val="18"/>
              </w:rPr>
              <w:t>,</w:t>
            </w:r>
          </w:p>
          <w:p w14:paraId="75714BD3" w14:textId="77777777" w:rsidR="003944BF" w:rsidRPr="00B21A91" w:rsidRDefault="003944BF" w:rsidP="007F06AB">
            <w:pPr>
              <w:jc w:val="center"/>
              <w:rPr>
                <w:rFonts w:ascii="Calibri" w:hAnsi="Calibri" w:cs="Calibri"/>
                <w:sz w:val="18"/>
                <w:szCs w:val="18"/>
              </w:rPr>
            </w:pPr>
            <w:r w:rsidRPr="00B21A91">
              <w:rPr>
                <w:rFonts w:ascii="Calibri" w:hAnsi="Calibri" w:cs="Calibri"/>
                <w:sz w:val="18"/>
                <w:szCs w:val="18"/>
              </w:rPr>
              <w:t>10.9.1.2</w:t>
            </w:r>
          </w:p>
          <w:p w14:paraId="263E7A6B" w14:textId="6F71D738" w:rsidR="003944BF" w:rsidRPr="00B21A91" w:rsidRDefault="003944BF" w:rsidP="0037271D">
            <w:pPr>
              <w:jc w:val="center"/>
              <w:rPr>
                <w:rFonts w:ascii="Calibri" w:hAnsi="Calibri" w:cs="Calibri"/>
                <w:sz w:val="18"/>
                <w:szCs w:val="18"/>
              </w:rPr>
            </w:pPr>
          </w:p>
        </w:tc>
        <w:tc>
          <w:tcPr>
            <w:tcW w:w="2693" w:type="dxa"/>
          </w:tcPr>
          <w:p w14:paraId="7E6BF0AA" w14:textId="77777777" w:rsidR="003944BF" w:rsidRPr="00B21A91" w:rsidRDefault="003944BF" w:rsidP="003944BF">
            <w:pPr>
              <w:spacing w:before="100" w:beforeAutospacing="1" w:after="100" w:afterAutospacing="1"/>
              <w:rPr>
                <w:rFonts w:ascii="Calibri" w:hAnsi="Calibri" w:cs="Calibri"/>
                <w:sz w:val="18"/>
                <w:szCs w:val="18"/>
              </w:rPr>
            </w:pPr>
            <w:r w:rsidRPr="00B21A91">
              <w:rPr>
                <w:rFonts w:ascii="Calibri" w:hAnsi="Calibri" w:cs="Calibri"/>
                <w:sz w:val="18"/>
                <w:szCs w:val="18"/>
              </w:rPr>
              <w:t>Can you please explain the kind of numbering required?</w:t>
            </w:r>
          </w:p>
          <w:p w14:paraId="0DFC9968" w14:textId="19E4BEC8"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 xml:space="preserve">Numbering with visible ink or UV </w:t>
            </w:r>
            <w:proofErr w:type="gramStart"/>
            <w:r w:rsidRPr="00B21A91">
              <w:rPr>
                <w:rFonts w:ascii="Calibri" w:hAnsi="Calibri" w:cs="Calibri"/>
                <w:sz w:val="18"/>
                <w:szCs w:val="18"/>
              </w:rPr>
              <w:t>ink ?</w:t>
            </w:r>
            <w:proofErr w:type="gramEnd"/>
            <w:r w:rsidRPr="00B21A91">
              <w:rPr>
                <w:rFonts w:ascii="Calibri" w:hAnsi="Calibri" w:cs="Calibri"/>
                <w:sz w:val="18"/>
                <w:szCs w:val="18"/>
              </w:rPr>
              <w:t> </w:t>
            </w:r>
          </w:p>
          <w:p w14:paraId="2E95D0C5" w14:textId="07E86B03"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Numbering on the PET side or adhesive side (visible on the passport after lamination</w:t>
            </w:r>
            <w:proofErr w:type="gramStart"/>
            <w:r w:rsidRPr="00B21A91">
              <w:rPr>
                <w:rFonts w:ascii="Calibri" w:hAnsi="Calibri" w:cs="Calibri"/>
                <w:sz w:val="18"/>
                <w:szCs w:val="18"/>
              </w:rPr>
              <w:t>) ?</w:t>
            </w:r>
            <w:proofErr w:type="gramEnd"/>
            <w:r w:rsidRPr="00B21A91">
              <w:rPr>
                <w:rFonts w:ascii="Calibri" w:hAnsi="Calibri" w:cs="Calibri"/>
                <w:sz w:val="18"/>
                <w:szCs w:val="18"/>
              </w:rPr>
              <w:t> </w:t>
            </w:r>
          </w:p>
          <w:p w14:paraId="4476F2ED" w14:textId="0100A1D6"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 xml:space="preserve">Numbering in the image or between the images / </w:t>
            </w:r>
            <w:proofErr w:type="gramStart"/>
            <w:r w:rsidRPr="00B21A91">
              <w:rPr>
                <w:rFonts w:ascii="Calibri" w:hAnsi="Calibri" w:cs="Calibri"/>
                <w:sz w:val="18"/>
                <w:szCs w:val="18"/>
              </w:rPr>
              <w:t>laminates ?</w:t>
            </w:r>
            <w:proofErr w:type="gramEnd"/>
            <w:r w:rsidR="00952B98" w:rsidRPr="00B21A91">
              <w:rPr>
                <w:rFonts w:ascii="Calibri" w:hAnsi="Calibri" w:cs="Calibri" w:hint="cs"/>
                <w:sz w:val="18"/>
                <w:szCs w:val="18"/>
                <w:rtl/>
                <w:lang w:bidi="he-IL"/>
              </w:rPr>
              <w:t xml:space="preserve"> </w:t>
            </w:r>
          </w:p>
          <w:p w14:paraId="22525460" w14:textId="77777777" w:rsidR="003944BF" w:rsidRPr="00B21A91" w:rsidRDefault="003944BF" w:rsidP="003944BF">
            <w:pPr>
              <w:spacing w:before="100" w:beforeAutospacing="1" w:after="100" w:afterAutospacing="1"/>
              <w:rPr>
                <w:rFonts w:ascii="Calibri" w:hAnsi="Calibri" w:cs="Calibri"/>
                <w:sz w:val="18"/>
                <w:szCs w:val="18"/>
              </w:rPr>
            </w:pPr>
            <w:proofErr w:type="gramStart"/>
            <w:r w:rsidRPr="00B21A91">
              <w:rPr>
                <w:rFonts w:ascii="Calibri" w:hAnsi="Calibri" w:cs="Calibri"/>
                <w:sz w:val="18"/>
                <w:szCs w:val="18"/>
              </w:rPr>
              <w:t>Recommendations :</w:t>
            </w:r>
            <w:proofErr w:type="gramEnd"/>
            <w:r w:rsidRPr="00B21A91">
              <w:rPr>
                <w:rFonts w:ascii="Calibri" w:hAnsi="Calibri" w:cs="Calibri"/>
                <w:sz w:val="18"/>
                <w:szCs w:val="18"/>
              </w:rPr>
              <w:t> </w:t>
            </w:r>
          </w:p>
          <w:p w14:paraId="4B7BBE64" w14:textId="77777777"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Numbering in black ink on the PET side - with missing numbers allowed</w:t>
            </w:r>
          </w:p>
          <w:p w14:paraId="6543E229" w14:textId="77777777"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 xml:space="preserve">On the PET side, numbering between the images </w:t>
            </w:r>
            <w:proofErr w:type="gramStart"/>
            <w:r w:rsidRPr="00B21A91">
              <w:rPr>
                <w:rFonts w:ascii="Calibri" w:hAnsi="Calibri" w:cs="Calibri"/>
                <w:sz w:val="18"/>
                <w:szCs w:val="18"/>
              </w:rPr>
              <w:t>are</w:t>
            </w:r>
            <w:proofErr w:type="gramEnd"/>
            <w:r w:rsidRPr="00B21A91">
              <w:rPr>
                <w:rFonts w:ascii="Calibri" w:hAnsi="Calibri" w:cs="Calibri"/>
                <w:sz w:val="18"/>
                <w:szCs w:val="18"/>
              </w:rPr>
              <w:t xml:space="preserve"> better to avoid clogging on the lamination plates</w:t>
            </w:r>
          </w:p>
          <w:p w14:paraId="4F768832" w14:textId="77777777"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 xml:space="preserve">What type of </w:t>
            </w:r>
            <w:proofErr w:type="gramStart"/>
            <w:r w:rsidRPr="00B21A91">
              <w:rPr>
                <w:rFonts w:ascii="Calibri" w:hAnsi="Calibri" w:cs="Calibri"/>
                <w:sz w:val="18"/>
                <w:szCs w:val="18"/>
              </w:rPr>
              <w:t>objects ?</w:t>
            </w:r>
            <w:proofErr w:type="gramEnd"/>
          </w:p>
          <w:p w14:paraId="1153C63A" w14:textId="77777777"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 xml:space="preserve">Objects / special symbols related to a </w:t>
            </w:r>
            <w:proofErr w:type="gramStart"/>
            <w:r w:rsidRPr="00B21A91">
              <w:rPr>
                <w:rFonts w:ascii="Calibri" w:hAnsi="Calibri" w:cs="Calibri"/>
                <w:sz w:val="18"/>
                <w:szCs w:val="18"/>
              </w:rPr>
              <w:t>font ?</w:t>
            </w:r>
            <w:proofErr w:type="gramEnd"/>
          </w:p>
          <w:p w14:paraId="4BEA5F95" w14:textId="63D83F48" w:rsidR="003944BF" w:rsidRPr="00B21A91" w:rsidRDefault="003944BF" w:rsidP="003944BF">
            <w:pPr>
              <w:spacing w:before="100" w:beforeAutospacing="1" w:after="100" w:afterAutospacing="1"/>
              <w:rPr>
                <w:rFonts w:ascii="Calibri" w:hAnsi="Calibri" w:cs="Calibri"/>
                <w:sz w:val="18"/>
                <w:szCs w:val="18"/>
              </w:rPr>
            </w:pPr>
            <w:r w:rsidRPr="00B21A91">
              <w:rPr>
                <w:rFonts w:ascii="Calibri" w:hAnsi="Calibri" w:cs="Calibri"/>
                <w:sz w:val="18"/>
                <w:szCs w:val="18"/>
              </w:rPr>
              <w:t>Recommendations:</w:t>
            </w:r>
          </w:p>
          <w:p w14:paraId="7961C472" w14:textId="77777777" w:rsidR="003944BF" w:rsidRPr="00B21A91" w:rsidRDefault="003944BF" w:rsidP="007F06AB">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This option is not recommended</w:t>
            </w:r>
          </w:p>
          <w:p w14:paraId="45EB1251" w14:textId="2883518B" w:rsidR="003944BF" w:rsidRPr="00B21A91" w:rsidRDefault="003944BF" w:rsidP="00413529">
            <w:pPr>
              <w:numPr>
                <w:ilvl w:val="0"/>
                <w:numId w:val="8"/>
              </w:numPr>
              <w:spacing w:before="100" w:beforeAutospacing="1" w:after="100" w:afterAutospacing="1"/>
              <w:ind w:left="321"/>
              <w:rPr>
                <w:rFonts w:ascii="Calibri" w:hAnsi="Calibri" w:cs="Calibri"/>
                <w:sz w:val="18"/>
                <w:szCs w:val="18"/>
              </w:rPr>
            </w:pPr>
            <w:r w:rsidRPr="00B21A91">
              <w:rPr>
                <w:rFonts w:ascii="Calibri" w:hAnsi="Calibri" w:cs="Calibri"/>
                <w:sz w:val="18"/>
                <w:szCs w:val="18"/>
              </w:rPr>
              <w:t>It is preferable to use alphanumeric characters for the numbering --&gt; better aspect and easier to control</w:t>
            </w:r>
          </w:p>
        </w:tc>
        <w:tc>
          <w:tcPr>
            <w:tcW w:w="3685" w:type="dxa"/>
            <w:vAlign w:val="center"/>
          </w:tcPr>
          <w:p w14:paraId="74F2C1C5" w14:textId="65117410" w:rsidR="003944BF" w:rsidRPr="00B21A91" w:rsidRDefault="00901CC6" w:rsidP="00691CC0">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rPr>
              <w:t>Numbering should be visible using normal light</w:t>
            </w:r>
            <w:r w:rsidR="00691CC0" w:rsidRPr="00B21A91">
              <w:rPr>
                <w:rFonts w:ascii="Calibri" w:hAnsi="Calibri" w:cs="Calibri"/>
                <w:sz w:val="18"/>
                <w:szCs w:val="18"/>
              </w:rPr>
              <w:t>.</w:t>
            </w:r>
            <w:r w:rsidRPr="00B21A91">
              <w:rPr>
                <w:rFonts w:ascii="Calibri" w:hAnsi="Calibri" w:cs="Calibri"/>
                <w:sz w:val="18"/>
                <w:szCs w:val="18"/>
              </w:rPr>
              <w:t xml:space="preserve"> UV fluorescence is not required. </w:t>
            </w:r>
            <w:r w:rsidR="00691CC0" w:rsidRPr="00B21A91">
              <w:rPr>
                <w:rFonts w:ascii="Calibri" w:hAnsi="Calibri" w:cs="Calibri"/>
                <w:sz w:val="18"/>
                <w:szCs w:val="18"/>
              </w:rPr>
              <w:t xml:space="preserve"> </w:t>
            </w:r>
          </w:p>
          <w:p w14:paraId="1DDAE81A" w14:textId="7D6A4370" w:rsidR="00691CC0" w:rsidRPr="00B21A91" w:rsidRDefault="00901CC6" w:rsidP="00691CC0">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 xml:space="preserve">Numbering is not mandatory, but if it is present PIBA prefers that the numbers will be visible on the data page after lamination. </w:t>
            </w:r>
          </w:p>
          <w:p w14:paraId="5E5E4DC6" w14:textId="77777777" w:rsidR="00691CC0" w:rsidRPr="00B21A91" w:rsidRDefault="00901CC6">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 xml:space="preserve">If the numbering is visible on the data </w:t>
            </w:r>
            <w:proofErr w:type="gramStart"/>
            <w:r w:rsidRPr="00B21A91">
              <w:rPr>
                <w:rFonts w:ascii="Calibri" w:hAnsi="Calibri" w:cs="Calibri"/>
                <w:sz w:val="18"/>
                <w:szCs w:val="18"/>
                <w:lang w:bidi="he-IL"/>
              </w:rPr>
              <w:t>page</w:t>
            </w:r>
            <w:proofErr w:type="gramEnd"/>
            <w:r w:rsidRPr="00B21A91">
              <w:rPr>
                <w:rFonts w:ascii="Calibri" w:hAnsi="Calibri" w:cs="Calibri"/>
                <w:sz w:val="18"/>
                <w:szCs w:val="18"/>
                <w:lang w:bidi="he-IL"/>
              </w:rPr>
              <w:t xml:space="preserve"> it must be part of the image. </w:t>
            </w:r>
          </w:p>
          <w:p w14:paraId="6D8C1418" w14:textId="77777777" w:rsidR="00901CC6" w:rsidRPr="00B21A91" w:rsidRDefault="00901CC6">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Numbering on the carrier</w:t>
            </w:r>
            <w:r w:rsidR="008A69E9" w:rsidRPr="00B21A91">
              <w:rPr>
                <w:rFonts w:ascii="Calibri" w:hAnsi="Calibri" w:cs="Calibri"/>
                <w:sz w:val="18"/>
                <w:szCs w:val="18"/>
                <w:lang w:bidi="he-IL"/>
              </w:rPr>
              <w:t xml:space="preserve"> means that it will not stay on the laminated page. The decision is up to the Supplier, since numbering is not mandatory. </w:t>
            </w:r>
          </w:p>
          <w:p w14:paraId="3F8394ED" w14:textId="77777777" w:rsidR="008A69E9" w:rsidRPr="00B21A91" w:rsidRDefault="008A69E9">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The decision is up to the Supplier, since numbering is not mandatory.</w:t>
            </w:r>
          </w:p>
          <w:p w14:paraId="0F578DC8" w14:textId="0F21A14A" w:rsidR="000773A5" w:rsidRPr="00B21A91" w:rsidRDefault="000773A5">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 xml:space="preserve">Objects are small graphical elements. </w:t>
            </w:r>
          </w:p>
          <w:p w14:paraId="73D9F6E2" w14:textId="77777777" w:rsidR="000773A5" w:rsidRPr="00B21A91" w:rsidRDefault="000773A5">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 xml:space="preserve">Objects/symbols may be provided by PIBA as a proprietary TrueType font, shared with the winning Supplier.  </w:t>
            </w:r>
          </w:p>
          <w:p w14:paraId="596ABAD7" w14:textId="66EC20EE" w:rsidR="000773A5" w:rsidRPr="00B21A91" w:rsidRDefault="000773A5">
            <w:pPr>
              <w:numPr>
                <w:ilvl w:val="0"/>
                <w:numId w:val="16"/>
              </w:numPr>
              <w:spacing w:before="100" w:beforeAutospacing="1" w:after="100" w:afterAutospacing="1"/>
              <w:rPr>
                <w:rFonts w:ascii="Calibri" w:hAnsi="Calibri" w:cs="Calibri"/>
                <w:sz w:val="18"/>
                <w:szCs w:val="18"/>
                <w:lang w:bidi="he-IL"/>
              </w:rPr>
            </w:pPr>
            <w:r w:rsidRPr="00B21A91">
              <w:rPr>
                <w:rFonts w:ascii="Calibri" w:hAnsi="Calibri" w:cs="Calibri"/>
                <w:sz w:val="18"/>
                <w:szCs w:val="18"/>
                <w:lang w:bidi="he-IL"/>
              </w:rPr>
              <w:t xml:space="preserve">The decision is up to the Supplier, </w:t>
            </w:r>
            <w:r w:rsidR="007F7A05" w:rsidRPr="00B21A91">
              <w:rPr>
                <w:rFonts w:ascii="Calibri" w:hAnsi="Calibri" w:cs="Calibri"/>
                <w:sz w:val="18"/>
                <w:szCs w:val="18"/>
                <w:lang w:bidi="he-IL"/>
              </w:rPr>
              <w:t>s</w:t>
            </w:r>
            <w:r w:rsidRPr="00B21A91">
              <w:rPr>
                <w:rFonts w:ascii="Calibri" w:hAnsi="Calibri" w:cs="Calibri"/>
                <w:sz w:val="18"/>
                <w:szCs w:val="18"/>
                <w:lang w:bidi="he-IL"/>
              </w:rPr>
              <w:t>ince numbering is not mandatory.</w:t>
            </w:r>
          </w:p>
          <w:p w14:paraId="662A9726" w14:textId="2685A418" w:rsidR="000773A5" w:rsidRPr="00B21A91" w:rsidRDefault="007F7A05" w:rsidP="00413529">
            <w:pPr>
              <w:numPr>
                <w:ilvl w:val="0"/>
                <w:numId w:val="16"/>
              </w:numPr>
              <w:spacing w:before="100" w:beforeAutospacing="1" w:after="100" w:afterAutospacing="1"/>
              <w:rPr>
                <w:rFonts w:ascii="Calibri" w:hAnsi="Calibri" w:cs="Calibri"/>
                <w:sz w:val="18"/>
                <w:szCs w:val="18"/>
                <w:rtl/>
                <w:lang w:bidi="he-IL"/>
              </w:rPr>
            </w:pPr>
            <w:r w:rsidRPr="00B21A91">
              <w:rPr>
                <w:rFonts w:ascii="Calibri" w:hAnsi="Calibri" w:cs="Calibri"/>
                <w:sz w:val="18"/>
                <w:szCs w:val="18"/>
                <w:lang w:bidi="he-IL"/>
              </w:rPr>
              <w:t xml:space="preserve">Objects/symbols may be provided by PIBA as a proprietary TrueType font, shared with the winning Supplier. The difficulty to control is </w:t>
            </w:r>
            <w:proofErr w:type="gramStart"/>
            <w:r w:rsidRPr="00B21A91">
              <w:rPr>
                <w:rFonts w:ascii="Calibri" w:hAnsi="Calibri" w:cs="Calibri"/>
                <w:sz w:val="18"/>
                <w:szCs w:val="18"/>
                <w:lang w:bidi="he-IL"/>
              </w:rPr>
              <w:t>similar to</w:t>
            </w:r>
            <w:proofErr w:type="gramEnd"/>
            <w:r w:rsidRPr="00B21A91">
              <w:rPr>
                <w:rFonts w:ascii="Calibri" w:hAnsi="Calibri" w:cs="Calibri"/>
                <w:sz w:val="18"/>
                <w:szCs w:val="18"/>
                <w:lang w:bidi="he-IL"/>
              </w:rPr>
              <w:t xml:space="preserve"> recognizing alphanumeric characters and potentially easier because the recognition application must check a small set of possibilities.</w:t>
            </w:r>
          </w:p>
        </w:tc>
      </w:tr>
      <w:tr w:rsidR="00BD06CD" w:rsidRPr="00B21A91" w14:paraId="7C806C6A" w14:textId="77777777" w:rsidTr="007F06AB">
        <w:trPr>
          <w:trHeight w:val="567"/>
        </w:trPr>
        <w:tc>
          <w:tcPr>
            <w:tcW w:w="817" w:type="dxa"/>
            <w:vAlign w:val="center"/>
          </w:tcPr>
          <w:p w14:paraId="6E23A699" w14:textId="77777777" w:rsidR="00BD06CD" w:rsidRPr="00B21A91" w:rsidRDefault="00BD06CD" w:rsidP="003944BF">
            <w:pPr>
              <w:numPr>
                <w:ilvl w:val="0"/>
                <w:numId w:val="6"/>
              </w:numPr>
              <w:rPr>
                <w:rFonts w:ascii="Calibri" w:hAnsi="Calibri" w:cs="Calibri"/>
                <w:sz w:val="18"/>
                <w:szCs w:val="18"/>
              </w:rPr>
            </w:pPr>
          </w:p>
        </w:tc>
        <w:tc>
          <w:tcPr>
            <w:tcW w:w="1446" w:type="dxa"/>
            <w:vAlign w:val="center"/>
          </w:tcPr>
          <w:p w14:paraId="68BB26F4" w14:textId="55DCA2B1" w:rsidR="00BD06CD" w:rsidRPr="00B21A91" w:rsidRDefault="00BD06CD" w:rsidP="003944BF">
            <w:pPr>
              <w:rPr>
                <w:rFonts w:ascii="Calibri" w:hAnsi="Calibri" w:cs="Calibri"/>
                <w:sz w:val="18"/>
                <w:szCs w:val="18"/>
              </w:rPr>
            </w:pPr>
            <w:r w:rsidRPr="00B21A91">
              <w:rPr>
                <w:rFonts w:ascii="Calibri" w:hAnsi="Calibri" w:cs="Calibri"/>
                <w:sz w:val="18"/>
                <w:szCs w:val="18"/>
              </w:rPr>
              <w:t>ITB</w:t>
            </w:r>
          </w:p>
        </w:tc>
        <w:tc>
          <w:tcPr>
            <w:tcW w:w="993" w:type="dxa"/>
            <w:vAlign w:val="center"/>
          </w:tcPr>
          <w:p w14:paraId="6ED243B7" w14:textId="77777777" w:rsidR="00BD06CD" w:rsidRPr="00B21A91" w:rsidRDefault="00BD06CD" w:rsidP="003944BF">
            <w:pPr>
              <w:jc w:val="center"/>
              <w:rPr>
                <w:rFonts w:ascii="Calibri" w:hAnsi="Calibri" w:cs="Calibri"/>
                <w:sz w:val="18"/>
                <w:szCs w:val="18"/>
              </w:rPr>
            </w:pPr>
          </w:p>
        </w:tc>
        <w:tc>
          <w:tcPr>
            <w:tcW w:w="2693" w:type="dxa"/>
            <w:vAlign w:val="center"/>
          </w:tcPr>
          <w:p w14:paraId="0334D8EE" w14:textId="61E5680C" w:rsidR="00BD06CD" w:rsidRPr="00B21A91" w:rsidRDefault="00BD06CD" w:rsidP="00BD06CD">
            <w:pPr>
              <w:rPr>
                <w:rFonts w:ascii="Calibri" w:hAnsi="Calibri" w:cs="Calibri"/>
                <w:sz w:val="18"/>
                <w:szCs w:val="18"/>
              </w:rPr>
            </w:pPr>
            <w:r w:rsidRPr="00B21A91">
              <w:rPr>
                <w:rFonts w:ascii="Calibri" w:hAnsi="Calibri" w:cs="Calibri"/>
                <w:sz w:val="18"/>
                <w:szCs w:val="18"/>
              </w:rPr>
              <w:t>1.We had submitted two separate clarifications and have only received a response to one of them. Could you kindly review and provide a response to our second clarification as well?</w:t>
            </w:r>
          </w:p>
          <w:p w14:paraId="137CC4F6" w14:textId="68EA1706" w:rsidR="00BD06CD" w:rsidRPr="00B21A91" w:rsidRDefault="00BD06CD" w:rsidP="00BD06CD">
            <w:pPr>
              <w:rPr>
                <w:rFonts w:ascii="Calibri" w:hAnsi="Calibri" w:cs="Calibri"/>
                <w:sz w:val="18"/>
                <w:szCs w:val="18"/>
              </w:rPr>
            </w:pPr>
            <w:r w:rsidRPr="00B21A91">
              <w:rPr>
                <w:rFonts w:ascii="Calibri" w:hAnsi="Calibri" w:cs="Calibri"/>
                <w:sz w:val="18"/>
                <w:szCs w:val="18"/>
              </w:rPr>
              <w:t>2. We are a distributor of a supplier who has submitted a bid. We are planning to jointly submit a bid, which is why we submitted these clarifications.</w:t>
            </w:r>
          </w:p>
        </w:tc>
        <w:tc>
          <w:tcPr>
            <w:tcW w:w="3685" w:type="dxa"/>
            <w:vAlign w:val="center"/>
          </w:tcPr>
          <w:p w14:paraId="36774789" w14:textId="1012C85B" w:rsidR="00BD06CD" w:rsidRPr="00B21A91" w:rsidRDefault="00BD06CD" w:rsidP="003944BF">
            <w:pPr>
              <w:pStyle w:val="Standardtext"/>
              <w:suppressAutoHyphens/>
              <w:spacing w:before="120" w:after="120" w:line="240" w:lineRule="auto"/>
              <w:ind w:right="30"/>
              <w:rPr>
                <w:rFonts w:ascii="Calibri" w:hAnsi="Calibri" w:cs="Calibri"/>
                <w:color w:val="000000"/>
                <w:sz w:val="18"/>
                <w:szCs w:val="18"/>
                <w:lang w:eastAsia="es-ES"/>
              </w:rPr>
            </w:pPr>
            <w:r w:rsidRPr="00B21A91">
              <w:rPr>
                <w:rFonts w:ascii="Calibri" w:hAnsi="Calibri" w:cs="Calibri"/>
                <w:color w:val="000000"/>
                <w:sz w:val="18"/>
                <w:szCs w:val="18"/>
                <w:lang w:eastAsia="es-ES"/>
              </w:rPr>
              <w:t xml:space="preserve">1.PIBA is not familiar with a request for clarification which has not been answered. </w:t>
            </w:r>
          </w:p>
          <w:p w14:paraId="09812584" w14:textId="02C6084D" w:rsidR="00BD06CD" w:rsidRPr="00B21A91" w:rsidRDefault="00BD06CD" w:rsidP="00BD06CD">
            <w:pPr>
              <w:pStyle w:val="Standardtext"/>
              <w:suppressAutoHyphens/>
              <w:spacing w:before="120" w:after="120" w:line="240" w:lineRule="auto"/>
              <w:ind w:right="30"/>
              <w:rPr>
                <w:rFonts w:ascii="Calibri" w:hAnsi="Calibri" w:cs="Calibri"/>
                <w:color w:val="000000"/>
                <w:sz w:val="18"/>
                <w:szCs w:val="18"/>
                <w:lang w:eastAsia="es-ES"/>
              </w:rPr>
            </w:pPr>
            <w:r w:rsidRPr="00B21A91">
              <w:rPr>
                <w:rFonts w:ascii="Calibri" w:hAnsi="Calibri" w:cs="Calibri"/>
                <w:color w:val="000000"/>
                <w:sz w:val="18"/>
                <w:szCs w:val="18"/>
                <w:lang w:eastAsia="es-ES"/>
              </w:rPr>
              <w:t>2. Please review answer no. 4 to Clarification &amp; Amendment No. 1. Please also note that under Clause 12.1.2 to the ITB the Bidder shall be one legal entity and shall not be either a Joint Venture or Consortium or an unregistered partnership. Joint proposals by several corporations together shall not be accepted.</w:t>
            </w:r>
          </w:p>
          <w:p w14:paraId="349CC00C" w14:textId="0BBBACA7" w:rsidR="00BD06CD" w:rsidRPr="00B21A91" w:rsidRDefault="00BD06CD" w:rsidP="003944BF">
            <w:pPr>
              <w:pStyle w:val="Standardtext"/>
              <w:suppressAutoHyphens/>
              <w:spacing w:before="120" w:after="120" w:line="240" w:lineRule="auto"/>
              <w:ind w:right="30"/>
              <w:rPr>
                <w:rFonts w:ascii="Calibri" w:hAnsi="Calibri" w:cs="Calibri"/>
                <w:color w:val="000000"/>
                <w:sz w:val="18"/>
                <w:szCs w:val="18"/>
                <w:lang w:eastAsia="es-ES"/>
              </w:rPr>
            </w:pPr>
          </w:p>
        </w:tc>
      </w:tr>
      <w:tr w:rsidR="001243F5" w:rsidRPr="00B21A91" w14:paraId="06BB0701" w14:textId="77777777" w:rsidTr="007F06AB">
        <w:trPr>
          <w:trHeight w:val="567"/>
        </w:trPr>
        <w:tc>
          <w:tcPr>
            <w:tcW w:w="817" w:type="dxa"/>
            <w:vAlign w:val="center"/>
          </w:tcPr>
          <w:p w14:paraId="4F01E3C4" w14:textId="77777777" w:rsidR="001243F5" w:rsidRPr="00B21A91" w:rsidRDefault="001243F5" w:rsidP="003944BF">
            <w:pPr>
              <w:numPr>
                <w:ilvl w:val="0"/>
                <w:numId w:val="6"/>
              </w:numPr>
              <w:rPr>
                <w:rFonts w:ascii="Calibri" w:hAnsi="Calibri" w:cs="Calibri"/>
                <w:sz w:val="18"/>
                <w:szCs w:val="18"/>
              </w:rPr>
            </w:pPr>
          </w:p>
        </w:tc>
        <w:tc>
          <w:tcPr>
            <w:tcW w:w="1446" w:type="dxa"/>
            <w:vAlign w:val="center"/>
          </w:tcPr>
          <w:p w14:paraId="168BB0B8" w14:textId="18E03F87" w:rsidR="001243F5" w:rsidRPr="00B21A91" w:rsidRDefault="001243F5" w:rsidP="003944BF">
            <w:pPr>
              <w:rPr>
                <w:rFonts w:ascii="Calibri" w:hAnsi="Calibri" w:cs="Calibri"/>
                <w:sz w:val="18"/>
                <w:szCs w:val="18"/>
              </w:rPr>
            </w:pPr>
            <w:r w:rsidRPr="00B21A91">
              <w:rPr>
                <w:rFonts w:ascii="Calibri" w:hAnsi="Calibri" w:cs="Calibri"/>
                <w:sz w:val="18"/>
                <w:szCs w:val="18"/>
              </w:rPr>
              <w:t>Clarification &amp; Amendment No. 2</w:t>
            </w:r>
          </w:p>
        </w:tc>
        <w:tc>
          <w:tcPr>
            <w:tcW w:w="993" w:type="dxa"/>
            <w:vAlign w:val="center"/>
          </w:tcPr>
          <w:p w14:paraId="08074682" w14:textId="38EE9ED2" w:rsidR="001243F5" w:rsidRPr="00B21A91" w:rsidRDefault="001243F5" w:rsidP="003944BF">
            <w:pPr>
              <w:jc w:val="center"/>
              <w:rPr>
                <w:rFonts w:ascii="Calibri" w:hAnsi="Calibri" w:cs="Calibri"/>
                <w:sz w:val="18"/>
                <w:szCs w:val="18"/>
              </w:rPr>
            </w:pPr>
            <w:r w:rsidRPr="00B21A91">
              <w:rPr>
                <w:rFonts w:ascii="Calibri" w:hAnsi="Calibri" w:cs="Calibri"/>
                <w:sz w:val="18"/>
                <w:szCs w:val="18"/>
              </w:rPr>
              <w:t>29</w:t>
            </w:r>
          </w:p>
        </w:tc>
        <w:tc>
          <w:tcPr>
            <w:tcW w:w="2693" w:type="dxa"/>
            <w:vAlign w:val="center"/>
          </w:tcPr>
          <w:p w14:paraId="43ADB972" w14:textId="77777777" w:rsidR="001243F5" w:rsidRPr="00B21A91" w:rsidRDefault="001243F5" w:rsidP="001243F5">
            <w:pPr>
              <w:rPr>
                <w:rFonts w:ascii="Calibri" w:hAnsi="Calibri" w:cs="Calibri"/>
                <w:sz w:val="18"/>
                <w:szCs w:val="18"/>
              </w:rPr>
            </w:pPr>
            <w:r w:rsidRPr="00B21A91">
              <w:rPr>
                <w:rFonts w:ascii="Calibri" w:hAnsi="Calibri" w:cs="Calibri"/>
                <w:sz w:val="18"/>
                <w:szCs w:val="18"/>
              </w:rPr>
              <w:t xml:space="preserve">“The exact format for DOVIDs embedded in future polycarbonate data </w:t>
            </w:r>
            <w:proofErr w:type="gramStart"/>
            <w:r w:rsidRPr="00B21A91">
              <w:rPr>
                <w:rFonts w:ascii="Calibri" w:hAnsi="Calibri" w:cs="Calibri"/>
                <w:sz w:val="18"/>
                <w:szCs w:val="18"/>
              </w:rPr>
              <w:t>pages..</w:t>
            </w:r>
            <w:proofErr w:type="gramEnd"/>
            <w:r w:rsidRPr="00B21A91">
              <w:rPr>
                <w:rFonts w:ascii="Calibri" w:hAnsi="Calibri" w:cs="Calibri"/>
                <w:sz w:val="18"/>
                <w:szCs w:val="18"/>
              </w:rPr>
              <w:t xml:space="preserve">”. </w:t>
            </w:r>
          </w:p>
          <w:p w14:paraId="1A289D87" w14:textId="7AB011E4" w:rsidR="001243F5" w:rsidRPr="00B21A91" w:rsidRDefault="001243F5" w:rsidP="001243F5">
            <w:pPr>
              <w:rPr>
                <w:rFonts w:ascii="Calibri" w:hAnsi="Calibri" w:cs="Calibri"/>
                <w:sz w:val="18"/>
                <w:szCs w:val="18"/>
              </w:rPr>
            </w:pPr>
            <w:r w:rsidRPr="00B21A91">
              <w:rPr>
                <w:rFonts w:ascii="Calibri" w:hAnsi="Calibri" w:cs="Calibri"/>
                <w:sz w:val="18"/>
                <w:szCs w:val="18"/>
              </w:rPr>
              <w:t>Do we understand correctly that the current Tender does not include an offer for an embedded polycarbonate DOVID?</w:t>
            </w:r>
          </w:p>
        </w:tc>
        <w:tc>
          <w:tcPr>
            <w:tcW w:w="3685" w:type="dxa"/>
            <w:vAlign w:val="center"/>
          </w:tcPr>
          <w:p w14:paraId="233015A4" w14:textId="070C0FFA" w:rsidR="001243F5" w:rsidRPr="00B21A91" w:rsidRDefault="001243F5" w:rsidP="003944BF">
            <w:pPr>
              <w:pStyle w:val="Standardtext"/>
              <w:suppressAutoHyphens/>
              <w:spacing w:before="120" w:after="120" w:line="240" w:lineRule="auto"/>
              <w:ind w:right="30"/>
              <w:rPr>
                <w:rFonts w:ascii="Calibri" w:hAnsi="Calibri" w:cs="Calibri"/>
                <w:color w:val="000000"/>
                <w:sz w:val="18"/>
                <w:szCs w:val="18"/>
                <w:rtl/>
                <w:lang w:eastAsia="es-ES"/>
              </w:rPr>
            </w:pPr>
            <w:r w:rsidRPr="00B21A91">
              <w:rPr>
                <w:rFonts w:ascii="Calibri" w:hAnsi="Calibri" w:cs="Calibri"/>
                <w:color w:val="000000"/>
                <w:sz w:val="18"/>
                <w:szCs w:val="18"/>
                <w:lang w:eastAsia="es-ES"/>
              </w:rPr>
              <w:t>Correct.</w:t>
            </w:r>
          </w:p>
        </w:tc>
      </w:tr>
    </w:tbl>
    <w:p w14:paraId="6962F6AD" w14:textId="6FF4F8EB" w:rsidR="001243F5" w:rsidRPr="00B21A91" w:rsidRDefault="001243F5" w:rsidP="007F06AB">
      <w:pPr>
        <w:pStyle w:val="Standardtext"/>
        <w:numPr>
          <w:ilvl w:val="0"/>
          <w:numId w:val="5"/>
        </w:numPr>
        <w:suppressAutoHyphens/>
        <w:spacing w:before="120" w:after="120" w:line="300" w:lineRule="atLeast"/>
        <w:ind w:left="709" w:right="851" w:hanging="709"/>
        <w:rPr>
          <w:rFonts w:ascii="Calibri" w:hAnsi="Calibri" w:cs="Calibri"/>
          <w:b/>
          <w:bCs/>
          <w:position w:val="6"/>
          <w:u w:val="single"/>
        </w:rPr>
      </w:pPr>
      <w:r w:rsidRPr="00B21A91">
        <w:rPr>
          <w:rFonts w:ascii="Calibri" w:hAnsi="Calibri" w:cs="Calibri"/>
          <w:b/>
          <w:bCs/>
          <w:position w:val="6"/>
          <w:u w:val="single"/>
        </w:rPr>
        <w:t>Customs Release</w:t>
      </w:r>
      <w:r w:rsidR="008001C4" w:rsidRPr="00B21A91">
        <w:rPr>
          <w:rFonts w:ascii="Calibri" w:hAnsi="Calibri" w:cs="Calibri"/>
          <w:b/>
          <w:bCs/>
          <w:position w:val="6"/>
          <w:u w:val="single"/>
        </w:rPr>
        <w:t xml:space="preserve"> </w:t>
      </w:r>
    </w:p>
    <w:p w14:paraId="3152AB8B" w14:textId="508597F6" w:rsidR="00952B98" w:rsidRPr="00B21A91" w:rsidRDefault="001243F5" w:rsidP="007F06AB">
      <w:pPr>
        <w:pStyle w:val="Standardtext"/>
        <w:tabs>
          <w:tab w:val="right" w:pos="1843"/>
        </w:tabs>
        <w:suppressAutoHyphens/>
        <w:spacing w:before="120" w:after="120" w:line="300" w:lineRule="atLeast"/>
        <w:ind w:left="720" w:right="851"/>
        <w:rPr>
          <w:rFonts w:ascii="Calibri" w:hAnsi="Calibri" w:cs="Calibri"/>
          <w:position w:val="6"/>
        </w:rPr>
      </w:pPr>
      <w:r w:rsidRPr="00B21A91">
        <w:rPr>
          <w:rFonts w:ascii="Calibri" w:hAnsi="Calibri" w:cs="Calibri"/>
          <w:position w:val="6"/>
        </w:rPr>
        <w:t xml:space="preserve">PIBA would like to emphasize that it does not handle and is not responsible for the customs clearance of Bidders’ </w:t>
      </w:r>
      <w:r w:rsidR="00952B98" w:rsidRPr="00B21A91">
        <w:rPr>
          <w:rFonts w:ascii="Calibri" w:hAnsi="Calibri" w:cs="Calibri"/>
          <w:position w:val="6"/>
        </w:rPr>
        <w:t xml:space="preserve">Bids </w:t>
      </w:r>
      <w:r w:rsidR="00413529" w:rsidRPr="00B21A91">
        <w:rPr>
          <w:rFonts w:ascii="Calibri" w:hAnsi="Calibri" w:cs="Calibri"/>
          <w:position w:val="6"/>
        </w:rPr>
        <w:t>to the Tender</w:t>
      </w:r>
      <w:r w:rsidRPr="00B21A91">
        <w:rPr>
          <w:rFonts w:ascii="Calibri" w:hAnsi="Calibri" w:cs="Calibri"/>
          <w:position w:val="6"/>
        </w:rPr>
        <w:t xml:space="preserve">. The handling and responsibility for this matter lies solely with the </w:t>
      </w:r>
      <w:r w:rsidR="008001C4" w:rsidRPr="00B21A91">
        <w:rPr>
          <w:rFonts w:ascii="Calibri" w:hAnsi="Calibri" w:cs="Calibri"/>
          <w:position w:val="6"/>
        </w:rPr>
        <w:t>B</w:t>
      </w:r>
      <w:r w:rsidRPr="00B21A91">
        <w:rPr>
          <w:rFonts w:ascii="Calibri" w:hAnsi="Calibri" w:cs="Calibri"/>
          <w:position w:val="6"/>
        </w:rPr>
        <w:t>idder</w:t>
      </w:r>
      <w:r w:rsidR="00952B98" w:rsidRPr="00B21A91">
        <w:rPr>
          <w:rFonts w:ascii="Calibri" w:hAnsi="Calibri" w:cs="Calibri"/>
          <w:position w:val="6"/>
        </w:rPr>
        <w:t>s</w:t>
      </w:r>
      <w:r w:rsidRPr="00B21A91">
        <w:rPr>
          <w:rFonts w:ascii="Calibri" w:hAnsi="Calibri" w:cs="Calibri"/>
          <w:position w:val="6"/>
        </w:rPr>
        <w:t xml:space="preserve"> (whether by appointing a representative in Israel on its behalf or by any other means of </w:t>
      </w:r>
      <w:r w:rsidR="008001C4" w:rsidRPr="00B21A91">
        <w:rPr>
          <w:rFonts w:ascii="Calibri" w:hAnsi="Calibri" w:cs="Calibri"/>
          <w:position w:val="6"/>
        </w:rPr>
        <w:t xml:space="preserve">its </w:t>
      </w:r>
      <w:r w:rsidRPr="00B21A91">
        <w:rPr>
          <w:rFonts w:ascii="Calibri" w:hAnsi="Calibri" w:cs="Calibri"/>
          <w:position w:val="6"/>
        </w:rPr>
        <w:t xml:space="preserve">choosing) and the Bid must be in the </w:t>
      </w:r>
      <w:r w:rsidR="008001C4" w:rsidRPr="00B21A91">
        <w:rPr>
          <w:rFonts w:ascii="Calibri" w:hAnsi="Calibri" w:cs="Calibri"/>
          <w:position w:val="6"/>
        </w:rPr>
        <w:t>T</w:t>
      </w:r>
      <w:r w:rsidRPr="00B21A91">
        <w:rPr>
          <w:rFonts w:ascii="Calibri" w:hAnsi="Calibri" w:cs="Calibri"/>
          <w:position w:val="6"/>
        </w:rPr>
        <w:t xml:space="preserve">ender box until </w:t>
      </w:r>
      <w:r w:rsidR="008001C4" w:rsidRPr="00B21A91">
        <w:rPr>
          <w:rFonts w:ascii="Calibri" w:hAnsi="Calibri" w:cs="Calibri"/>
          <w:position w:val="6"/>
        </w:rPr>
        <w:t xml:space="preserve">the </w:t>
      </w:r>
      <w:r w:rsidRPr="00B21A91">
        <w:rPr>
          <w:rFonts w:ascii="Calibri" w:hAnsi="Calibri" w:cs="Calibri"/>
          <w:position w:val="6"/>
        </w:rPr>
        <w:t>Last Submission Date</w:t>
      </w:r>
      <w:r w:rsidR="00691CC0" w:rsidRPr="00B21A91">
        <w:rPr>
          <w:rFonts w:ascii="Calibri" w:hAnsi="Calibri" w:cs="Calibri"/>
          <w:position w:val="6"/>
        </w:rPr>
        <w:t xml:space="preserve"> in accordance with the Tender conditions</w:t>
      </w:r>
      <w:r w:rsidR="00952B98" w:rsidRPr="00B21A91">
        <w:rPr>
          <w:rFonts w:ascii="Calibri" w:hAnsi="Calibri" w:cs="Calibri"/>
          <w:position w:val="6"/>
        </w:rPr>
        <w:t>.</w:t>
      </w:r>
    </w:p>
    <w:p w14:paraId="53B89318" w14:textId="77777777" w:rsidR="001243F5" w:rsidRPr="00B21A91" w:rsidRDefault="001243F5" w:rsidP="00DF0FC8">
      <w:pPr>
        <w:pStyle w:val="Standardtext"/>
        <w:ind w:left="993" w:right="851" w:hanging="142"/>
        <w:jc w:val="left"/>
        <w:rPr>
          <w:rFonts w:ascii="Calibri" w:hAnsi="Calibri" w:cs="Calibri"/>
          <w:b/>
          <w:bCs/>
        </w:rPr>
      </w:pPr>
    </w:p>
    <w:p w14:paraId="6C970258" w14:textId="30239E92" w:rsidR="00DF0FC8" w:rsidRPr="00B21A91" w:rsidRDefault="00DF0FC8" w:rsidP="00413529">
      <w:pPr>
        <w:pStyle w:val="Standardtext"/>
        <w:ind w:left="862" w:right="851" w:hanging="142"/>
        <w:jc w:val="center"/>
        <w:rPr>
          <w:rFonts w:ascii="Calibri" w:hAnsi="Calibri" w:cs="Calibri"/>
          <w:b/>
          <w:bCs/>
        </w:rPr>
      </w:pPr>
      <w:r w:rsidRPr="00B21A91">
        <w:rPr>
          <w:rFonts w:ascii="Calibri" w:hAnsi="Calibri" w:cs="Calibri"/>
          <w:b/>
          <w:bCs/>
        </w:rPr>
        <w:t>Sincerely yours,</w:t>
      </w:r>
    </w:p>
    <w:p w14:paraId="16A0B973" w14:textId="77777777" w:rsidR="00413529" w:rsidRPr="00B21A91" w:rsidRDefault="00413529" w:rsidP="00413529">
      <w:pPr>
        <w:pStyle w:val="Standardtext"/>
        <w:ind w:left="862" w:right="851" w:hanging="142"/>
        <w:jc w:val="center"/>
        <w:rPr>
          <w:rFonts w:ascii="Calibri" w:hAnsi="Calibri" w:cs="Calibri"/>
          <w:b/>
          <w:bCs/>
        </w:rPr>
      </w:pPr>
    </w:p>
    <w:p w14:paraId="0F8E5C1A" w14:textId="256A6FE4" w:rsidR="00DF0FC8" w:rsidRPr="00B21A91" w:rsidRDefault="00243487" w:rsidP="00413529">
      <w:pPr>
        <w:pStyle w:val="Standardtext"/>
        <w:ind w:left="862" w:right="851" w:hanging="142"/>
        <w:jc w:val="center"/>
        <w:rPr>
          <w:rFonts w:ascii="Calibri" w:hAnsi="Calibri" w:cs="Calibri"/>
          <w:b/>
          <w:bCs/>
        </w:rPr>
      </w:pPr>
      <w:bookmarkStart w:id="2" w:name="dctmuser_job_title"/>
      <w:bookmarkEnd w:id="2"/>
      <w:r w:rsidRPr="00B21A91">
        <w:rPr>
          <w:rFonts w:ascii="Calibri" w:hAnsi="Calibri" w:cs="Calibri"/>
          <w:b/>
          <w:bCs/>
        </w:rPr>
        <w:t>Population and Immigration Authority</w:t>
      </w:r>
    </w:p>
    <w:p w14:paraId="5BFCCEDA" w14:textId="77777777" w:rsidR="00413529" w:rsidRPr="00B21A91" w:rsidRDefault="00413529" w:rsidP="00DF0FC8">
      <w:pPr>
        <w:jc w:val="center"/>
        <w:rPr>
          <w:rFonts w:ascii="Times New Roman" w:hAnsi="Times New Roman"/>
        </w:rPr>
      </w:pPr>
    </w:p>
    <w:p w14:paraId="63701242" w14:textId="2EF73018" w:rsidR="00DF0FC8" w:rsidRPr="00B21A91" w:rsidRDefault="00DF0FC8" w:rsidP="00DF0FC8">
      <w:pPr>
        <w:jc w:val="center"/>
        <w:rPr>
          <w:rFonts w:ascii="Times New Roman" w:hAnsi="Times New Roman"/>
        </w:rPr>
      </w:pPr>
      <w:r w:rsidRPr="00B21A91">
        <w:rPr>
          <w:rFonts w:ascii="Times New Roman" w:hAnsi="Times New Roman"/>
        </w:rPr>
        <w:t xml:space="preserve">* </w:t>
      </w:r>
      <w:proofErr w:type="gramStart"/>
      <w:r w:rsidRPr="00B21A91">
        <w:rPr>
          <w:rFonts w:ascii="Times New Roman" w:hAnsi="Times New Roman"/>
        </w:rPr>
        <w:t xml:space="preserve"> *  *  *  *  * </w:t>
      </w:r>
      <w:proofErr w:type="gramEnd"/>
      <w:r w:rsidRPr="00B21A91">
        <w:rPr>
          <w:rFonts w:ascii="Times New Roman" w:hAnsi="Times New Roman"/>
        </w:rPr>
        <w:t xml:space="preserve"> *</w:t>
      </w:r>
    </w:p>
    <w:p w14:paraId="117446B6" w14:textId="77777777" w:rsidR="00DF0FC8" w:rsidRPr="00B21A91" w:rsidRDefault="00DF0FC8" w:rsidP="00DF0FC8">
      <w:pPr>
        <w:pStyle w:val="Standardtext"/>
        <w:spacing w:before="120" w:after="120"/>
        <w:ind w:left="851" w:right="851"/>
        <w:jc w:val="center"/>
        <w:rPr>
          <w:rFonts w:ascii="Calibri" w:hAnsi="Calibri" w:cs="Calibri"/>
          <w:b/>
          <w:bCs/>
        </w:rPr>
      </w:pPr>
      <w:bookmarkStart w:id="3" w:name="Emp_Name_2"/>
      <w:bookmarkEnd w:id="3"/>
      <w:r w:rsidRPr="00B21A91">
        <w:rPr>
          <w:rFonts w:ascii="Calibri" w:hAnsi="Calibri" w:cs="Calibri"/>
          <w:b/>
          <w:bCs/>
        </w:rPr>
        <w:t>Acknowledgement of Receipt</w:t>
      </w:r>
    </w:p>
    <w:p w14:paraId="3019070D" w14:textId="47BB59F6" w:rsidR="00DF0FC8" w:rsidRPr="00B21A91" w:rsidRDefault="00DF0FC8" w:rsidP="00243487">
      <w:pPr>
        <w:pStyle w:val="Standardtext"/>
        <w:spacing w:line="240" w:lineRule="auto"/>
        <w:ind w:right="-1"/>
        <w:rPr>
          <w:rFonts w:ascii="Calibri" w:hAnsi="Calibri" w:cs="Calibri"/>
        </w:rPr>
      </w:pPr>
      <w:r w:rsidRPr="00B21A91">
        <w:rPr>
          <w:rFonts w:ascii="Calibri" w:hAnsi="Calibri" w:cs="Calibri"/>
        </w:rPr>
        <w:t xml:space="preserve">We, the undersigned, hereby confirm that we received Clarification &amp; Amendment no. </w:t>
      </w:r>
      <w:r w:rsidR="0084311B" w:rsidRPr="00B21A91">
        <w:rPr>
          <w:rFonts w:ascii="Calibri" w:hAnsi="Calibri" w:cs="Calibri"/>
        </w:rPr>
        <w:t xml:space="preserve">3 </w:t>
      </w:r>
      <w:r w:rsidRPr="00B21A91">
        <w:rPr>
          <w:rFonts w:ascii="Calibri" w:hAnsi="Calibri" w:cs="Calibri"/>
        </w:rPr>
        <w:t xml:space="preserve">- </w:t>
      </w:r>
      <w:r w:rsidR="005E2179" w:rsidRPr="00B21A91">
        <w:rPr>
          <w:rFonts w:ascii="Calibri" w:hAnsi="Calibri" w:cs="Calibri"/>
        </w:rPr>
        <w:t xml:space="preserve">Public Tender with Two-Stage Process No. </w:t>
      </w:r>
      <w:r w:rsidR="00CD3A4E" w:rsidRPr="00B21A91">
        <w:rPr>
          <w:rFonts w:ascii="Calibri" w:hAnsi="Calibri" w:cs="Calibri"/>
        </w:rPr>
        <w:t>1</w:t>
      </w:r>
      <w:r w:rsidR="005E2179" w:rsidRPr="00B21A91">
        <w:rPr>
          <w:rFonts w:ascii="Calibri" w:hAnsi="Calibri" w:cs="Calibri"/>
        </w:rPr>
        <w:t>/</w:t>
      </w:r>
      <w:r w:rsidR="00CD3A4E" w:rsidRPr="00B21A91">
        <w:rPr>
          <w:rFonts w:ascii="Calibri" w:hAnsi="Calibri" w:cs="Calibri"/>
        </w:rPr>
        <w:t>2025</w:t>
      </w:r>
      <w:r w:rsidR="005E2179" w:rsidRPr="00B21A91">
        <w:rPr>
          <w:rFonts w:ascii="Calibri" w:hAnsi="Calibri" w:cs="Calibri"/>
        </w:rPr>
        <w:t xml:space="preserve"> for the Supply of </w:t>
      </w:r>
      <w:r w:rsidR="00CD3A4E" w:rsidRPr="00B21A91">
        <w:rPr>
          <w:rFonts w:ascii="Calibri" w:hAnsi="Calibri" w:cs="Calibri"/>
        </w:rPr>
        <w:t>Security Laminates</w:t>
      </w:r>
      <w:r w:rsidR="005E2179" w:rsidRPr="00B21A91">
        <w:rPr>
          <w:rFonts w:ascii="Calibri" w:hAnsi="Calibri" w:cs="Calibri"/>
        </w:rPr>
        <w:t xml:space="preserve"> for Biometric Travel Documents</w:t>
      </w:r>
    </w:p>
    <w:p w14:paraId="3D3AE98D" w14:textId="77777777" w:rsidR="00243487" w:rsidRPr="00B21A91" w:rsidRDefault="00243487" w:rsidP="005E2179">
      <w:pPr>
        <w:pStyle w:val="Standardtext"/>
        <w:spacing w:line="240" w:lineRule="auto"/>
        <w:ind w:left="851" w:right="851"/>
        <w:rPr>
          <w:rFonts w:ascii="Calibri" w:hAnsi="Calibri" w:cs="Calibri"/>
        </w:rPr>
      </w:pPr>
    </w:p>
    <w:p w14:paraId="4B3058D6" w14:textId="4D3050CA" w:rsidR="00DF0FC8" w:rsidRPr="00B21A91" w:rsidRDefault="00DF0FC8" w:rsidP="00DF0FC8">
      <w:pPr>
        <w:pStyle w:val="Standardtext"/>
        <w:spacing w:line="300" w:lineRule="atLeast"/>
        <w:ind w:left="851" w:right="851"/>
        <w:jc w:val="left"/>
        <w:rPr>
          <w:rFonts w:ascii="Calibri" w:hAnsi="Calibri" w:cs="Calibri"/>
        </w:rPr>
      </w:pPr>
      <w:r w:rsidRPr="00B21A91">
        <w:rPr>
          <w:rFonts w:ascii="Calibri" w:hAnsi="Calibri" w:cs="Calibri"/>
        </w:rPr>
        <w:t xml:space="preserve">................................ </w:t>
      </w:r>
      <w:r w:rsidRPr="00B21A91">
        <w:rPr>
          <w:rFonts w:ascii="Calibri" w:hAnsi="Calibri" w:cs="Calibri"/>
        </w:rPr>
        <w:tab/>
        <w:t xml:space="preserve">    .................................. </w:t>
      </w:r>
      <w:r w:rsidRPr="00B21A91">
        <w:rPr>
          <w:rFonts w:ascii="Calibri" w:hAnsi="Calibri" w:cs="Calibri"/>
        </w:rPr>
        <w:tab/>
        <w:t xml:space="preserve">   .........................................</w:t>
      </w:r>
    </w:p>
    <w:p w14:paraId="6B987439" w14:textId="1D590882" w:rsidR="00CD3A4E" w:rsidRPr="00815C4B" w:rsidRDefault="00DF0FC8" w:rsidP="00423D1D">
      <w:pPr>
        <w:pStyle w:val="Standardtext"/>
        <w:spacing w:line="300" w:lineRule="atLeast"/>
        <w:ind w:left="851" w:right="851"/>
        <w:jc w:val="left"/>
      </w:pPr>
      <w:r w:rsidRPr="00B21A91">
        <w:rPr>
          <w:rFonts w:ascii="Calibri" w:hAnsi="Calibri" w:cs="Calibri"/>
        </w:rPr>
        <w:t>Date</w:t>
      </w:r>
      <w:r w:rsidRPr="00B21A91">
        <w:rPr>
          <w:rFonts w:ascii="Calibri" w:hAnsi="Calibri" w:cs="Calibri"/>
        </w:rPr>
        <w:tab/>
      </w:r>
      <w:r w:rsidRPr="00B21A91">
        <w:rPr>
          <w:rFonts w:ascii="Calibri" w:hAnsi="Calibri" w:cs="Calibri"/>
        </w:rPr>
        <w:tab/>
      </w:r>
      <w:r w:rsidRPr="00B21A91">
        <w:rPr>
          <w:rFonts w:ascii="Calibri" w:hAnsi="Calibri" w:cs="Calibri"/>
        </w:rPr>
        <w:tab/>
        <w:t xml:space="preserve">    </w:t>
      </w:r>
      <w:r w:rsidR="005E2179" w:rsidRPr="00B21A91">
        <w:rPr>
          <w:rFonts w:ascii="Calibri" w:hAnsi="Calibri" w:cs="Calibri"/>
        </w:rPr>
        <w:t>Bidder</w:t>
      </w:r>
      <w:r w:rsidRPr="00B21A91">
        <w:rPr>
          <w:rFonts w:ascii="Calibri" w:hAnsi="Calibri" w:cs="Calibri"/>
        </w:rPr>
        <w:tab/>
      </w:r>
      <w:r w:rsidRPr="00B21A91">
        <w:rPr>
          <w:rFonts w:ascii="Calibri" w:hAnsi="Calibri" w:cs="Calibri"/>
        </w:rPr>
        <w:tab/>
      </w:r>
      <w:r w:rsidRPr="00B21A91">
        <w:rPr>
          <w:rFonts w:ascii="Calibri" w:hAnsi="Calibri" w:cs="Calibri"/>
        </w:rPr>
        <w:tab/>
      </w:r>
      <w:r w:rsidRPr="00B21A91">
        <w:rPr>
          <w:rFonts w:ascii="Calibri" w:hAnsi="Calibri" w:cs="Calibri"/>
        </w:rPr>
        <w:tab/>
      </w:r>
      <w:r w:rsidRPr="00B21A91">
        <w:rPr>
          <w:rFonts w:ascii="Calibri" w:hAnsi="Calibri" w:cs="Calibri"/>
        </w:rPr>
        <w:tab/>
        <w:t xml:space="preserve">   Signature</w:t>
      </w:r>
    </w:p>
    <w:p w14:paraId="3407A9BE" w14:textId="77777777" w:rsidR="00CD3A4E" w:rsidRPr="00815C4B" w:rsidRDefault="00CD3A4E" w:rsidP="00CD3A4E"/>
    <w:p w14:paraId="34FD0142" w14:textId="77777777" w:rsidR="00CD3A4E" w:rsidRPr="00815C4B" w:rsidRDefault="00CD3A4E" w:rsidP="00CD3A4E"/>
    <w:p w14:paraId="2D445561" w14:textId="77777777" w:rsidR="006C506E" w:rsidRPr="000F1318" w:rsidRDefault="006C506E" w:rsidP="007F7A05">
      <w:pPr>
        <w:tabs>
          <w:tab w:val="left" w:pos="1348"/>
        </w:tabs>
        <w:spacing w:after="160" w:line="259" w:lineRule="auto"/>
        <w:jc w:val="center"/>
        <w:rPr>
          <w:b/>
          <w:bCs/>
          <w:noProof/>
          <w:u w:val="single"/>
        </w:rPr>
      </w:pPr>
    </w:p>
    <w:sectPr w:rsidR="006C506E" w:rsidRPr="000F1318" w:rsidSect="0040767C">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F9811F" w14:textId="77777777" w:rsidR="006506F7" w:rsidRPr="00815C4B" w:rsidRDefault="006506F7" w:rsidP="00DF0FC8">
      <w:r w:rsidRPr="00815C4B">
        <w:separator/>
      </w:r>
    </w:p>
  </w:endnote>
  <w:endnote w:type="continuationSeparator" w:id="0">
    <w:p w14:paraId="36CB35BE" w14:textId="77777777" w:rsidR="006506F7" w:rsidRPr="00815C4B" w:rsidRDefault="006506F7" w:rsidP="00DF0FC8">
      <w:r w:rsidRPr="00815C4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3F08A" w14:textId="77777777" w:rsidR="001243F5" w:rsidRDefault="001243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37E17" w14:textId="77777777" w:rsidR="001243F5" w:rsidRDefault="001243F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0DC24" w14:textId="77777777" w:rsidR="001243F5" w:rsidRDefault="001243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B8897" w14:textId="77777777" w:rsidR="006506F7" w:rsidRPr="00815C4B" w:rsidRDefault="006506F7" w:rsidP="00DF0FC8">
      <w:r w:rsidRPr="00815C4B">
        <w:separator/>
      </w:r>
    </w:p>
  </w:footnote>
  <w:footnote w:type="continuationSeparator" w:id="0">
    <w:p w14:paraId="01EBF512" w14:textId="77777777" w:rsidR="006506F7" w:rsidRPr="00815C4B" w:rsidRDefault="006506F7" w:rsidP="00DF0FC8">
      <w:r w:rsidRPr="00815C4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618CA" w14:textId="77777777" w:rsidR="001243F5" w:rsidRDefault="001243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0" w:rightFromText="180" w:horzAnchor="margin" w:tblpXSpec="center" w:tblpY="-720"/>
      <w:tblW w:w="10078" w:type="dxa"/>
      <w:tblLook w:val="0000" w:firstRow="0" w:lastRow="0" w:firstColumn="0" w:lastColumn="0" w:noHBand="0" w:noVBand="0"/>
    </w:tblPr>
    <w:tblGrid>
      <w:gridCol w:w="2682"/>
      <w:gridCol w:w="5715"/>
      <w:gridCol w:w="1681"/>
    </w:tblGrid>
    <w:tr w:rsidR="00DF0FC8" w:rsidRPr="00815C4B" w14:paraId="39624EC9" w14:textId="77777777" w:rsidTr="00FA4CF8">
      <w:trPr>
        <w:trHeight w:val="1270"/>
      </w:trPr>
      <w:tc>
        <w:tcPr>
          <w:tcW w:w="1809" w:type="dxa"/>
        </w:tcPr>
        <w:p w14:paraId="0C5868B2" w14:textId="77777777" w:rsidR="00DF0FC8" w:rsidRPr="00815C4B" w:rsidRDefault="00DF0FC8" w:rsidP="00DF0FC8">
          <w:pPr>
            <w:rPr>
              <w:rFonts w:asciiTheme="minorHAnsi" w:hAnsiTheme="minorHAnsi" w:cstheme="minorHAnsi"/>
              <w:sz w:val="26"/>
              <w:szCs w:val="26"/>
              <w:rtl/>
            </w:rPr>
          </w:pPr>
          <w:r w:rsidRPr="008168FD">
            <w:rPr>
              <w:noProof/>
              <w:rtl/>
            </w:rPr>
            <w:drawing>
              <wp:inline distT="0" distB="0" distL="0" distR="0" wp14:anchorId="4B9EA29F" wp14:editId="1FD1844E">
                <wp:extent cx="1566153" cy="534422"/>
                <wp:effectExtent l="0" t="0" r="0" b="0"/>
                <wp:docPr id="945501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501814" name="Picture 945501814"/>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3186" cy="543647"/>
                        </a:xfrm>
                        <a:prstGeom prst="rect">
                          <a:avLst/>
                        </a:prstGeom>
                      </pic:spPr>
                    </pic:pic>
                  </a:graphicData>
                </a:graphic>
              </wp:inline>
            </w:drawing>
          </w:r>
        </w:p>
      </w:tc>
      <w:tc>
        <w:tcPr>
          <w:tcW w:w="6521" w:type="dxa"/>
        </w:tcPr>
        <w:p w14:paraId="36B52299" w14:textId="77777777" w:rsidR="00DF0FC8" w:rsidRPr="00815C4B" w:rsidRDefault="00DF0FC8" w:rsidP="00DF0FC8">
          <w:pPr>
            <w:jc w:val="center"/>
            <w:rPr>
              <w:rFonts w:asciiTheme="minorHAnsi" w:hAnsiTheme="minorHAnsi" w:cstheme="minorHAnsi"/>
              <w:sz w:val="26"/>
              <w:szCs w:val="26"/>
              <w:rtl/>
            </w:rPr>
          </w:pPr>
          <w:r w:rsidRPr="00815C4B">
            <w:rPr>
              <w:rFonts w:asciiTheme="minorHAnsi" w:hAnsiTheme="minorHAnsi" w:cstheme="minorHAnsi"/>
              <w:sz w:val="26"/>
              <w:szCs w:val="26"/>
              <w:rtl/>
            </w:rPr>
            <w:t>מדינת ישראל</w:t>
          </w:r>
        </w:p>
        <w:p w14:paraId="5DFD0852" w14:textId="77777777" w:rsidR="00DF0FC8" w:rsidRPr="00815C4B" w:rsidRDefault="00DF0FC8" w:rsidP="00DF0FC8">
          <w:pPr>
            <w:jc w:val="center"/>
            <w:rPr>
              <w:rFonts w:asciiTheme="minorHAnsi" w:hAnsiTheme="minorHAnsi" w:cstheme="minorHAnsi"/>
              <w:sz w:val="26"/>
              <w:szCs w:val="26"/>
            </w:rPr>
          </w:pPr>
          <w:r w:rsidRPr="00815C4B">
            <w:rPr>
              <w:rFonts w:asciiTheme="minorHAnsi" w:hAnsiTheme="minorHAnsi" w:cstheme="minorHAnsi"/>
              <w:sz w:val="26"/>
              <w:szCs w:val="26"/>
            </w:rPr>
            <w:t>State of Israel</w:t>
          </w:r>
        </w:p>
        <w:p w14:paraId="4F35093B" w14:textId="77777777" w:rsidR="00DF0FC8" w:rsidRPr="00815C4B" w:rsidRDefault="00DF0FC8" w:rsidP="00DF0FC8">
          <w:pPr>
            <w:jc w:val="center"/>
            <w:rPr>
              <w:rFonts w:asciiTheme="minorHAnsi" w:hAnsiTheme="minorHAnsi" w:cstheme="minorHAnsi"/>
              <w:sz w:val="26"/>
              <w:szCs w:val="26"/>
              <w:rtl/>
            </w:rPr>
          </w:pPr>
        </w:p>
      </w:tc>
      <w:tc>
        <w:tcPr>
          <w:tcW w:w="1748" w:type="dxa"/>
        </w:tcPr>
        <w:p w14:paraId="40AFF54D" w14:textId="77777777" w:rsidR="00DF0FC8" w:rsidRPr="00815C4B" w:rsidRDefault="006506F7" w:rsidP="00DF0FC8">
          <w:pPr>
            <w:rPr>
              <w:rFonts w:asciiTheme="minorHAnsi" w:hAnsiTheme="minorHAnsi" w:cstheme="minorHAnsi"/>
              <w:sz w:val="26"/>
              <w:szCs w:val="26"/>
              <w:rtl/>
            </w:rPr>
          </w:pPr>
          <w:r w:rsidRPr="006506F7">
            <w:rPr>
              <w:rFonts w:asciiTheme="minorHAnsi" w:hAnsiTheme="minorHAnsi" w:cstheme="minorHAnsi"/>
              <w:noProof/>
              <w14:ligatures w14:val="standardContextual"/>
            </w:rPr>
            <w:object w:dxaOrig="1095" w:dyaOrig="1155" w14:anchorId="017799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7pt;height:57pt;mso-width-percent:0;mso-height-percent:0;mso-width-percent:0;mso-height-percent:0">
                <v:imagedata r:id="rId2" o:title=""/>
              </v:shape>
              <o:OLEObject Type="Embed" ProgID="PBrush" ShapeID="_x0000_i1025" DrawAspect="Content" ObjectID="_1816066175" r:id="rId3"/>
            </w:object>
          </w:r>
        </w:p>
      </w:tc>
    </w:tr>
    <w:tr w:rsidR="00DF0FC8" w:rsidRPr="00815C4B" w14:paraId="7E933325" w14:textId="77777777" w:rsidTr="00FA4CF8">
      <w:trPr>
        <w:trHeight w:val="1436"/>
      </w:trPr>
      <w:tc>
        <w:tcPr>
          <w:tcW w:w="1809" w:type="dxa"/>
        </w:tcPr>
        <w:p w14:paraId="0B753742" w14:textId="77777777" w:rsidR="00DF0FC8" w:rsidRPr="00815C4B" w:rsidRDefault="00DF0FC8" w:rsidP="00DF0FC8">
          <w:pPr>
            <w:jc w:val="right"/>
            <w:rPr>
              <w:rFonts w:asciiTheme="minorHAnsi" w:hAnsiTheme="minorHAnsi" w:cstheme="minorHAnsi"/>
              <w:sz w:val="26"/>
              <w:szCs w:val="26"/>
              <w:rtl/>
            </w:rPr>
          </w:pPr>
        </w:p>
      </w:tc>
      <w:tc>
        <w:tcPr>
          <w:tcW w:w="6521" w:type="dxa"/>
        </w:tcPr>
        <w:p w14:paraId="2AD5A855" w14:textId="77777777" w:rsidR="00DF0FC8" w:rsidRPr="00815C4B" w:rsidRDefault="00DF0FC8" w:rsidP="00DF0FC8">
          <w:pPr>
            <w:jc w:val="center"/>
            <w:rPr>
              <w:rFonts w:asciiTheme="minorHAnsi" w:hAnsiTheme="minorHAnsi" w:cstheme="minorHAnsi"/>
              <w:b/>
              <w:bCs/>
              <w:sz w:val="28"/>
              <w:szCs w:val="28"/>
            </w:rPr>
          </w:pPr>
          <w:bookmarkStart w:id="4" w:name="_Hlk142222608"/>
          <w:r w:rsidRPr="00815C4B">
            <w:rPr>
              <w:rFonts w:asciiTheme="minorHAnsi" w:hAnsiTheme="minorHAnsi" w:cstheme="minorHAnsi"/>
              <w:b/>
              <w:bCs/>
              <w:sz w:val="28"/>
              <w:szCs w:val="28"/>
            </w:rPr>
            <w:t xml:space="preserve">Ministry of Interior </w:t>
          </w:r>
        </w:p>
        <w:p w14:paraId="7580F606" w14:textId="6ADADF99" w:rsidR="00DF0FC8" w:rsidRPr="00815C4B" w:rsidRDefault="00DF0FC8" w:rsidP="00DF0FC8">
          <w:pPr>
            <w:jc w:val="center"/>
            <w:rPr>
              <w:rFonts w:asciiTheme="minorHAnsi" w:hAnsiTheme="minorHAnsi" w:cstheme="minorHAnsi"/>
              <w:sz w:val="26"/>
              <w:szCs w:val="26"/>
            </w:rPr>
          </w:pPr>
          <w:r w:rsidRPr="00815C4B">
            <w:rPr>
              <w:rFonts w:asciiTheme="minorHAnsi" w:hAnsiTheme="minorHAnsi" w:cstheme="minorHAnsi"/>
              <w:b/>
              <w:bCs/>
              <w:sz w:val="28"/>
              <w:szCs w:val="28"/>
            </w:rPr>
            <w:t xml:space="preserve">Population and Immigration Authority </w:t>
          </w:r>
          <w:bookmarkEnd w:id="4"/>
        </w:p>
      </w:tc>
      <w:tc>
        <w:tcPr>
          <w:tcW w:w="1748" w:type="dxa"/>
        </w:tcPr>
        <w:p w14:paraId="6F6B3312" w14:textId="77777777" w:rsidR="00DF0FC8" w:rsidRPr="00815C4B" w:rsidRDefault="00DF0FC8" w:rsidP="00DF0FC8">
          <w:pPr>
            <w:rPr>
              <w:rFonts w:asciiTheme="minorHAnsi" w:hAnsiTheme="minorHAnsi" w:cstheme="minorHAnsi"/>
              <w:sz w:val="26"/>
              <w:szCs w:val="26"/>
            </w:rPr>
          </w:pPr>
        </w:p>
      </w:tc>
    </w:tr>
  </w:tbl>
  <w:p w14:paraId="3ED44CAA" w14:textId="7AAC66B5" w:rsidR="00FF2E37" w:rsidRPr="00815C4B" w:rsidRDefault="00FF2E37" w:rsidP="00DF0FC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5C8C20" w14:textId="77777777" w:rsidR="001243F5" w:rsidRDefault="001243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8"/>
    <w:multiLevelType w:val="multilevel"/>
    <w:tmpl w:val="00000008"/>
    <w:name w:val="RTF_Num 8"/>
    <w:lvl w:ilvl="0">
      <w:start w:val="1"/>
      <w:numFmt w:val="bullet"/>
      <w:lvlText w:val=""/>
      <w:lvlJc w:val="left"/>
      <w:pPr>
        <w:tabs>
          <w:tab w:val="num" w:pos="1354"/>
        </w:tabs>
        <w:ind w:left="1354" w:hanging="360"/>
      </w:pPr>
      <w:rPr>
        <w:rFonts w:ascii="Symbol" w:hAnsi="Symbol" w:cs="Symbol"/>
      </w:rPr>
    </w:lvl>
    <w:lvl w:ilvl="1">
      <w:start w:val="1"/>
      <w:numFmt w:val="bullet"/>
      <w:lvlText w:val="o"/>
      <w:lvlJc w:val="left"/>
      <w:pPr>
        <w:tabs>
          <w:tab w:val="num" w:pos="2074"/>
        </w:tabs>
        <w:ind w:left="2074" w:hanging="360"/>
      </w:pPr>
      <w:rPr>
        <w:rFonts w:ascii="Courier New" w:hAnsi="Courier New" w:cs="Courier New"/>
      </w:rPr>
    </w:lvl>
    <w:lvl w:ilvl="2">
      <w:start w:val="1"/>
      <w:numFmt w:val="bullet"/>
      <w:lvlText w:val=""/>
      <w:lvlJc w:val="left"/>
      <w:pPr>
        <w:tabs>
          <w:tab w:val="num" w:pos="2794"/>
        </w:tabs>
        <w:ind w:left="2794" w:hanging="360"/>
      </w:pPr>
      <w:rPr>
        <w:rFonts w:ascii="Wingdings" w:hAnsi="Wingdings" w:cs="Wingdings"/>
      </w:rPr>
    </w:lvl>
    <w:lvl w:ilvl="3">
      <w:start w:val="1"/>
      <w:numFmt w:val="bullet"/>
      <w:lvlText w:val=""/>
      <w:lvlJc w:val="left"/>
      <w:pPr>
        <w:tabs>
          <w:tab w:val="num" w:pos="3514"/>
        </w:tabs>
        <w:ind w:left="3514" w:hanging="360"/>
      </w:pPr>
      <w:rPr>
        <w:rFonts w:ascii="Symbol" w:hAnsi="Symbol" w:cs="Symbol"/>
      </w:rPr>
    </w:lvl>
    <w:lvl w:ilvl="4">
      <w:start w:val="1"/>
      <w:numFmt w:val="bullet"/>
      <w:lvlText w:val="o"/>
      <w:lvlJc w:val="left"/>
      <w:pPr>
        <w:tabs>
          <w:tab w:val="num" w:pos="4234"/>
        </w:tabs>
        <w:ind w:left="4234" w:hanging="360"/>
      </w:pPr>
      <w:rPr>
        <w:rFonts w:ascii="Courier New" w:hAnsi="Courier New" w:cs="Courier New"/>
      </w:rPr>
    </w:lvl>
    <w:lvl w:ilvl="5">
      <w:start w:val="1"/>
      <w:numFmt w:val="bullet"/>
      <w:lvlText w:val=""/>
      <w:lvlJc w:val="left"/>
      <w:pPr>
        <w:tabs>
          <w:tab w:val="num" w:pos="4954"/>
        </w:tabs>
        <w:ind w:left="4954" w:hanging="360"/>
      </w:pPr>
      <w:rPr>
        <w:rFonts w:ascii="Wingdings" w:hAnsi="Wingdings" w:cs="Wingdings"/>
      </w:rPr>
    </w:lvl>
    <w:lvl w:ilvl="6">
      <w:start w:val="1"/>
      <w:numFmt w:val="bullet"/>
      <w:lvlText w:val=""/>
      <w:lvlJc w:val="left"/>
      <w:pPr>
        <w:tabs>
          <w:tab w:val="num" w:pos="5674"/>
        </w:tabs>
        <w:ind w:left="5674" w:hanging="360"/>
      </w:pPr>
      <w:rPr>
        <w:rFonts w:ascii="Symbol" w:hAnsi="Symbol" w:cs="Symbol"/>
      </w:rPr>
    </w:lvl>
    <w:lvl w:ilvl="7">
      <w:start w:val="1"/>
      <w:numFmt w:val="bullet"/>
      <w:lvlText w:val="o"/>
      <w:lvlJc w:val="left"/>
      <w:pPr>
        <w:tabs>
          <w:tab w:val="num" w:pos="6394"/>
        </w:tabs>
        <w:ind w:left="6394" w:hanging="360"/>
      </w:pPr>
      <w:rPr>
        <w:rFonts w:ascii="Courier New" w:hAnsi="Courier New" w:cs="Courier New"/>
      </w:rPr>
    </w:lvl>
    <w:lvl w:ilvl="8">
      <w:start w:val="1"/>
      <w:numFmt w:val="bullet"/>
      <w:lvlText w:val=""/>
      <w:lvlJc w:val="left"/>
      <w:pPr>
        <w:tabs>
          <w:tab w:val="num" w:pos="7114"/>
        </w:tabs>
        <w:ind w:left="7114" w:hanging="360"/>
      </w:pPr>
      <w:rPr>
        <w:rFonts w:ascii="Wingdings" w:hAnsi="Wingdings" w:cs="Wingdings"/>
      </w:rPr>
    </w:lvl>
  </w:abstractNum>
  <w:abstractNum w:abstractNumId="1" w15:restartNumberingAfterBreak="0">
    <w:nsid w:val="06D67DED"/>
    <w:multiLevelType w:val="multilevel"/>
    <w:tmpl w:val="75C6C1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52841AE"/>
    <w:multiLevelType w:val="hybridMultilevel"/>
    <w:tmpl w:val="0FC40E4C"/>
    <w:lvl w:ilvl="0" w:tplc="0409000F">
      <w:start w:val="1"/>
      <w:numFmt w:val="decimal"/>
      <w:lvlText w:val="%1."/>
      <w:lvlJc w:val="left"/>
      <w:pPr>
        <w:ind w:left="391" w:hanging="360"/>
      </w:pPr>
      <w:rPr>
        <w:rFonts w:hint="default"/>
      </w:rPr>
    </w:lvl>
    <w:lvl w:ilvl="1" w:tplc="04090019" w:tentative="1">
      <w:start w:val="1"/>
      <w:numFmt w:val="lowerLetter"/>
      <w:lvlText w:val="%2."/>
      <w:lvlJc w:val="left"/>
      <w:pPr>
        <w:ind w:left="1111" w:hanging="360"/>
      </w:pPr>
    </w:lvl>
    <w:lvl w:ilvl="2" w:tplc="0409001B" w:tentative="1">
      <w:start w:val="1"/>
      <w:numFmt w:val="lowerRoman"/>
      <w:lvlText w:val="%3."/>
      <w:lvlJc w:val="right"/>
      <w:pPr>
        <w:ind w:left="1831" w:hanging="180"/>
      </w:pPr>
    </w:lvl>
    <w:lvl w:ilvl="3" w:tplc="0409000F" w:tentative="1">
      <w:start w:val="1"/>
      <w:numFmt w:val="decimal"/>
      <w:lvlText w:val="%4."/>
      <w:lvlJc w:val="left"/>
      <w:pPr>
        <w:ind w:left="2551" w:hanging="360"/>
      </w:pPr>
    </w:lvl>
    <w:lvl w:ilvl="4" w:tplc="04090019" w:tentative="1">
      <w:start w:val="1"/>
      <w:numFmt w:val="lowerLetter"/>
      <w:lvlText w:val="%5."/>
      <w:lvlJc w:val="left"/>
      <w:pPr>
        <w:ind w:left="3271" w:hanging="360"/>
      </w:pPr>
    </w:lvl>
    <w:lvl w:ilvl="5" w:tplc="0409001B" w:tentative="1">
      <w:start w:val="1"/>
      <w:numFmt w:val="lowerRoman"/>
      <w:lvlText w:val="%6."/>
      <w:lvlJc w:val="right"/>
      <w:pPr>
        <w:ind w:left="3991" w:hanging="180"/>
      </w:pPr>
    </w:lvl>
    <w:lvl w:ilvl="6" w:tplc="0409000F" w:tentative="1">
      <w:start w:val="1"/>
      <w:numFmt w:val="decimal"/>
      <w:lvlText w:val="%7."/>
      <w:lvlJc w:val="left"/>
      <w:pPr>
        <w:ind w:left="4711" w:hanging="360"/>
      </w:pPr>
    </w:lvl>
    <w:lvl w:ilvl="7" w:tplc="04090019" w:tentative="1">
      <w:start w:val="1"/>
      <w:numFmt w:val="lowerLetter"/>
      <w:lvlText w:val="%8."/>
      <w:lvlJc w:val="left"/>
      <w:pPr>
        <w:ind w:left="5431" w:hanging="360"/>
      </w:pPr>
    </w:lvl>
    <w:lvl w:ilvl="8" w:tplc="0409001B" w:tentative="1">
      <w:start w:val="1"/>
      <w:numFmt w:val="lowerRoman"/>
      <w:lvlText w:val="%9."/>
      <w:lvlJc w:val="right"/>
      <w:pPr>
        <w:ind w:left="6151" w:hanging="180"/>
      </w:pPr>
    </w:lvl>
  </w:abstractNum>
  <w:abstractNum w:abstractNumId="3" w15:restartNumberingAfterBreak="0">
    <w:nsid w:val="20B31F0F"/>
    <w:multiLevelType w:val="multilevel"/>
    <w:tmpl w:val="64E056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327B2A"/>
    <w:multiLevelType w:val="multilevel"/>
    <w:tmpl w:val="9DD0A0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6803C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6516FF4"/>
    <w:multiLevelType w:val="hybridMultilevel"/>
    <w:tmpl w:val="3B1C304E"/>
    <w:lvl w:ilvl="0" w:tplc="0409000F">
      <w:start w:val="1"/>
      <w:numFmt w:val="decimal"/>
      <w:lvlText w:val="%1."/>
      <w:lvlJc w:val="left"/>
      <w:pPr>
        <w:ind w:left="720" w:hanging="360"/>
      </w:pPr>
      <w:rPr>
        <w:rFont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E447F9"/>
    <w:multiLevelType w:val="hybridMultilevel"/>
    <w:tmpl w:val="E062A3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6E4D7C"/>
    <w:multiLevelType w:val="multilevel"/>
    <w:tmpl w:val="1EDC6956"/>
    <w:lvl w:ilvl="0">
      <w:start w:val="1"/>
      <w:numFmt w:val="decimal"/>
      <w:lvlText w:val="%1."/>
      <w:lvlJc w:val="left"/>
      <w:pPr>
        <w:ind w:left="74" w:hanging="360"/>
      </w:pPr>
      <w:rPr>
        <w:b w:val="0"/>
        <w:bCs w:val="0"/>
      </w:rPr>
    </w:lvl>
    <w:lvl w:ilvl="1">
      <w:start w:val="1"/>
      <w:numFmt w:val="decimal"/>
      <w:lvlText w:val="%1.%2."/>
      <w:lvlJc w:val="left"/>
      <w:pPr>
        <w:ind w:left="506" w:hanging="432"/>
      </w:pPr>
      <w:rPr>
        <w:b w:val="0"/>
        <w:bCs w:val="0"/>
      </w:rPr>
    </w:lvl>
    <w:lvl w:ilvl="2">
      <w:start w:val="1"/>
      <w:numFmt w:val="decimal"/>
      <w:lvlText w:val="%1.%2.%3."/>
      <w:lvlJc w:val="left"/>
      <w:pPr>
        <w:ind w:left="938" w:hanging="504"/>
      </w:pPr>
    </w:lvl>
    <w:lvl w:ilvl="3">
      <w:start w:val="1"/>
      <w:numFmt w:val="decimal"/>
      <w:lvlText w:val="%1.%2.%3.%4."/>
      <w:lvlJc w:val="left"/>
      <w:pPr>
        <w:ind w:left="1442" w:hanging="648"/>
      </w:pPr>
    </w:lvl>
    <w:lvl w:ilvl="4">
      <w:start w:val="1"/>
      <w:numFmt w:val="decimal"/>
      <w:lvlText w:val="%1.%2.%3.%4.%5."/>
      <w:lvlJc w:val="left"/>
      <w:pPr>
        <w:ind w:left="1946" w:hanging="792"/>
      </w:pPr>
    </w:lvl>
    <w:lvl w:ilvl="5">
      <w:start w:val="1"/>
      <w:numFmt w:val="decimal"/>
      <w:lvlText w:val="%1.%2.%3.%4.%5.%6."/>
      <w:lvlJc w:val="left"/>
      <w:pPr>
        <w:ind w:left="2450" w:hanging="936"/>
      </w:pPr>
    </w:lvl>
    <w:lvl w:ilvl="6">
      <w:start w:val="1"/>
      <w:numFmt w:val="decimal"/>
      <w:lvlText w:val="%1.%2.%3.%4.%5.%6.%7."/>
      <w:lvlJc w:val="left"/>
      <w:pPr>
        <w:ind w:left="2954" w:hanging="1080"/>
      </w:pPr>
    </w:lvl>
    <w:lvl w:ilvl="7">
      <w:start w:val="1"/>
      <w:numFmt w:val="decimal"/>
      <w:lvlText w:val="%1.%2.%3.%4.%5.%6.%7.%8."/>
      <w:lvlJc w:val="left"/>
      <w:pPr>
        <w:ind w:left="3458" w:hanging="1224"/>
      </w:pPr>
    </w:lvl>
    <w:lvl w:ilvl="8">
      <w:start w:val="1"/>
      <w:numFmt w:val="decimal"/>
      <w:lvlText w:val="%1.%2.%3.%4.%5.%6.%7.%8.%9."/>
      <w:lvlJc w:val="left"/>
      <w:pPr>
        <w:ind w:left="4034" w:hanging="1440"/>
      </w:pPr>
    </w:lvl>
  </w:abstractNum>
  <w:abstractNum w:abstractNumId="9" w15:restartNumberingAfterBreak="0">
    <w:nsid w:val="410F13C0"/>
    <w:multiLevelType w:val="multilevel"/>
    <w:tmpl w:val="8CDC5F8C"/>
    <w:styleLink w:val="1111111"/>
    <w:lvl w:ilvl="0">
      <w:start w:val="1"/>
      <w:numFmt w:val="decimal"/>
      <w:pStyle w:val="HEBNARROWPARAGRAPH1"/>
      <w:lvlText w:val="%1."/>
      <w:lvlJc w:val="left"/>
      <w:pPr>
        <w:tabs>
          <w:tab w:val="num" w:pos="360"/>
        </w:tabs>
        <w:ind w:left="360" w:right="360" w:hanging="360"/>
      </w:pPr>
      <w:rPr>
        <w:rFonts w:hint="default"/>
        <w:b w:val="0"/>
        <w:bCs w:val="0"/>
        <w:i w:val="0"/>
        <w:iCs w:val="0"/>
        <w:caps w:val="0"/>
        <w:strike w:val="0"/>
        <w:dstrike w:val="0"/>
        <w:color w:val="auto"/>
        <w:spacing w:val="0"/>
        <w:w w:val="100"/>
        <w:kern w:val="0"/>
        <w:position w:val="0"/>
        <w:sz w:val="24"/>
        <w:szCs w:val="24"/>
        <w:u w:val="none"/>
        <w:effect w:val="none"/>
        <w:em w:val="none"/>
        <w:lang w:val="en-US"/>
      </w:rPr>
    </w:lvl>
    <w:lvl w:ilvl="1">
      <w:start w:val="1"/>
      <w:numFmt w:val="decimal"/>
      <w:pStyle w:val="HEBPARAGRAPH1"/>
      <w:lvlText w:val="%1.%2."/>
      <w:lvlJc w:val="left"/>
      <w:pPr>
        <w:tabs>
          <w:tab w:val="num" w:pos="792"/>
        </w:tabs>
        <w:ind w:left="792" w:right="792" w:hanging="432"/>
      </w:pPr>
      <w:rPr>
        <w:rFonts w:hint="default"/>
        <w:b w:val="0"/>
        <w:bCs w:val="0"/>
        <w:i w:val="0"/>
        <w:iCs w:val="0"/>
        <w:caps w:val="0"/>
        <w:strike w:val="0"/>
        <w:dstrike w:val="0"/>
        <w:color w:val="auto"/>
        <w:spacing w:val="0"/>
        <w:w w:val="100"/>
        <w:kern w:val="0"/>
        <w:position w:val="0"/>
        <w:sz w:val="24"/>
        <w:szCs w:val="24"/>
        <w:u w:val="none"/>
        <w:effect w:val="none"/>
        <w:em w:val="none"/>
        <w:lang w:val="en-US" w:bidi="he-IL"/>
      </w:rPr>
    </w:lvl>
    <w:lvl w:ilvl="2">
      <w:start w:val="1"/>
      <w:numFmt w:val="decimal"/>
      <w:pStyle w:val="2"/>
      <w:lvlText w:val="%1.%2.%3."/>
      <w:lvlJc w:val="left"/>
      <w:pPr>
        <w:tabs>
          <w:tab w:val="num" w:pos="1440"/>
        </w:tabs>
        <w:ind w:left="1224" w:right="1224" w:hanging="504"/>
      </w:pPr>
      <w:rPr>
        <w:rFonts w:hint="default"/>
        <w:b w:val="0"/>
        <w:bCs w:val="0"/>
        <w:i w:val="0"/>
        <w:iCs w:val="0"/>
        <w:caps w:val="0"/>
        <w:smallCaps w:val="0"/>
        <w:strike w:val="0"/>
        <w:dstrike w:val="0"/>
        <w:color w:val="auto"/>
        <w:spacing w:val="0"/>
        <w:w w:val="100"/>
        <w:kern w:val="0"/>
        <w:position w:val="0"/>
        <w:sz w:val="24"/>
        <w:szCs w:val="24"/>
        <w:u w:val="none"/>
        <w:effect w:val="none"/>
        <w:em w:val="none"/>
        <w:lang w:val="en-US"/>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 w15:restartNumberingAfterBreak="0">
    <w:nsid w:val="58E7711B"/>
    <w:multiLevelType w:val="hybridMultilevel"/>
    <w:tmpl w:val="9BD6E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777B46"/>
    <w:multiLevelType w:val="hybridMultilevel"/>
    <w:tmpl w:val="43605096"/>
    <w:lvl w:ilvl="0" w:tplc="88A6E210">
      <w:start w:val="1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10E6BE1"/>
    <w:multiLevelType w:val="hybridMultilevel"/>
    <w:tmpl w:val="0DB2E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4816FB"/>
    <w:multiLevelType w:val="multilevel"/>
    <w:tmpl w:val="E4C8830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452A9F"/>
    <w:multiLevelType w:val="singleLevel"/>
    <w:tmpl w:val="2F2C2A92"/>
    <w:lvl w:ilvl="0">
      <w:start w:val="1"/>
      <w:numFmt w:val="bullet"/>
      <w:pStyle w:val="Stileelenco"/>
      <w:lvlText w:val=""/>
      <w:lvlJc w:val="left"/>
      <w:pPr>
        <w:tabs>
          <w:tab w:val="num" w:pos="397"/>
        </w:tabs>
        <w:ind w:left="397" w:hanging="397"/>
      </w:pPr>
      <w:rPr>
        <w:rFonts w:ascii="Symbol" w:hAnsi="Symbol" w:hint="default"/>
        <w:sz w:val="16"/>
      </w:rPr>
    </w:lvl>
  </w:abstractNum>
  <w:abstractNum w:abstractNumId="15" w15:restartNumberingAfterBreak="0">
    <w:nsid w:val="7B1A58DC"/>
    <w:multiLevelType w:val="multilevel"/>
    <w:tmpl w:val="E4C8830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346293318">
    <w:abstractNumId w:val="14"/>
  </w:num>
  <w:num w:numId="2" w16cid:durableId="780608204">
    <w:abstractNumId w:val="5"/>
  </w:num>
  <w:num w:numId="3" w16cid:durableId="890845760">
    <w:abstractNumId w:val="9"/>
    <w:lvlOverride w:ilvl="0">
      <w:lvl w:ilvl="0">
        <w:start w:val="1"/>
        <w:numFmt w:val="decimal"/>
        <w:pStyle w:val="HEBNARROWPARAGRAPH1"/>
        <w:lvlText w:val="%1."/>
        <w:lvlJc w:val="left"/>
        <w:pPr>
          <w:tabs>
            <w:tab w:val="num" w:pos="567"/>
          </w:tabs>
          <w:ind w:left="567" w:hanging="567"/>
        </w:pPr>
        <w:rPr>
          <w:rFonts w:hint="default"/>
        </w:rPr>
      </w:lvl>
    </w:lvlOverride>
    <w:lvlOverride w:ilvl="1">
      <w:lvl w:ilvl="1">
        <w:start w:val="1"/>
        <w:numFmt w:val="decimal"/>
        <w:pStyle w:val="HEBPARAGRAPH1"/>
        <w:lvlText w:val="%1.%2"/>
        <w:lvlJc w:val="left"/>
        <w:pPr>
          <w:tabs>
            <w:tab w:val="num" w:pos="0"/>
          </w:tabs>
          <w:ind w:left="0" w:firstLine="0"/>
        </w:pPr>
        <w:rPr>
          <w:rFonts w:hint="default"/>
        </w:rPr>
      </w:lvl>
    </w:lvlOverride>
    <w:lvlOverride w:ilvl="2">
      <w:lvl w:ilvl="2">
        <w:start w:val="1"/>
        <w:numFmt w:val="decimal"/>
        <w:pStyle w:val="2"/>
        <w:lvlText w:val="%1.%2.%3"/>
        <w:lvlJc w:val="left"/>
        <w:pPr>
          <w:tabs>
            <w:tab w:val="num" w:pos="0"/>
          </w:tabs>
          <w:ind w:left="0" w:firstLine="0"/>
        </w:pPr>
        <w:rPr>
          <w:rFonts w:ascii="Times New Roman" w:hAnsi="Times New Roman" w:hint="default"/>
        </w:rPr>
      </w:lvl>
    </w:lvlOverride>
    <w:lvlOverride w:ilvl="3">
      <w:lvl w:ilvl="3">
        <w:start w:val="1"/>
        <w:numFmt w:val="decimal"/>
        <w:lvlText w:val="%1.%2.%3.%4"/>
        <w:lvlJc w:val="left"/>
        <w:pPr>
          <w:tabs>
            <w:tab w:val="num" w:pos="0"/>
          </w:tabs>
          <w:ind w:left="0" w:firstLine="0"/>
        </w:pPr>
        <w:rPr>
          <w:rFonts w:hint="default"/>
        </w:rPr>
      </w:lvl>
    </w:lvlOverride>
    <w:lvlOverride w:ilvl="4">
      <w:lvl w:ilvl="4">
        <w:start w:val="1"/>
        <w:numFmt w:val="decimal"/>
        <w:lvlText w:val="%1.%2.%3.%4.%5"/>
        <w:lvlJc w:val="left"/>
        <w:pPr>
          <w:tabs>
            <w:tab w:val="num" w:pos="0"/>
          </w:tabs>
          <w:ind w:left="0" w:firstLine="0"/>
        </w:pPr>
        <w:rPr>
          <w:rFonts w:hint="default"/>
        </w:rPr>
      </w:lvl>
    </w:lvlOverride>
    <w:lvlOverride w:ilvl="5">
      <w:lvl w:ilvl="5">
        <w:start w:val="1"/>
        <w:numFmt w:val="decimal"/>
        <w:lvlText w:val="%1.%2.%3.%4.%5.%6"/>
        <w:lvlJc w:val="left"/>
        <w:pPr>
          <w:tabs>
            <w:tab w:val="num" w:pos="0"/>
          </w:tabs>
          <w:ind w:left="0" w:firstLine="0"/>
        </w:pPr>
        <w:rPr>
          <w:rFonts w:hint="default"/>
        </w:rPr>
      </w:lvl>
    </w:lvlOverride>
    <w:lvlOverride w:ilvl="6">
      <w:lvl w:ilvl="6">
        <w:start w:val="1"/>
        <w:numFmt w:val="decimal"/>
        <w:lvlText w:val="%1.%2.%3.%4.%5.%6.%7"/>
        <w:lvlJc w:val="left"/>
        <w:pPr>
          <w:tabs>
            <w:tab w:val="num" w:pos="0"/>
          </w:tabs>
          <w:ind w:left="0" w:firstLine="0"/>
        </w:pPr>
        <w:rPr>
          <w:rFonts w:hint="default"/>
        </w:rPr>
      </w:lvl>
    </w:lvlOverride>
    <w:lvlOverride w:ilvl="7">
      <w:lvl w:ilvl="7">
        <w:start w:val="1"/>
        <w:numFmt w:val="decimal"/>
        <w:lvlText w:val="%1.%2.%3.%4.%5.%6.%7.%8"/>
        <w:lvlJc w:val="left"/>
        <w:pPr>
          <w:tabs>
            <w:tab w:val="num" w:pos="0"/>
          </w:tabs>
          <w:ind w:left="0" w:firstLine="0"/>
        </w:pPr>
        <w:rPr>
          <w:rFonts w:hint="default"/>
        </w:rPr>
      </w:lvl>
    </w:lvlOverride>
    <w:lvlOverride w:ilvl="8">
      <w:lvl w:ilvl="8">
        <w:start w:val="1"/>
        <w:numFmt w:val="decimal"/>
        <w:lvlText w:val="%1.%2.%3.%4.%5.%6.%7.%8.%9"/>
        <w:lvlJc w:val="left"/>
        <w:pPr>
          <w:tabs>
            <w:tab w:val="num" w:pos="0"/>
          </w:tabs>
          <w:ind w:left="0" w:firstLine="0"/>
        </w:pPr>
        <w:rPr>
          <w:rFonts w:hint="default"/>
        </w:rPr>
      </w:lvl>
    </w:lvlOverride>
  </w:num>
  <w:num w:numId="4" w16cid:durableId="1714038420">
    <w:abstractNumId w:val="9"/>
  </w:num>
  <w:num w:numId="5" w16cid:durableId="912274251">
    <w:abstractNumId w:val="8"/>
  </w:num>
  <w:num w:numId="6" w16cid:durableId="251162391">
    <w:abstractNumId w:val="10"/>
  </w:num>
  <w:num w:numId="7" w16cid:durableId="246815746">
    <w:abstractNumId w:val="1"/>
  </w:num>
  <w:num w:numId="8" w16cid:durableId="463012072">
    <w:abstractNumId w:val="6"/>
  </w:num>
  <w:num w:numId="9" w16cid:durableId="1712995558">
    <w:abstractNumId w:val="4"/>
  </w:num>
  <w:num w:numId="10" w16cid:durableId="367802026">
    <w:abstractNumId w:val="3"/>
  </w:num>
  <w:num w:numId="11" w16cid:durableId="1882940021">
    <w:abstractNumId w:val="13"/>
  </w:num>
  <w:num w:numId="12" w16cid:durableId="1326781252">
    <w:abstractNumId w:val="11"/>
  </w:num>
  <w:num w:numId="13" w16cid:durableId="1173759928">
    <w:abstractNumId w:val="2"/>
  </w:num>
  <w:num w:numId="14" w16cid:durableId="1809663957">
    <w:abstractNumId w:val="7"/>
  </w:num>
  <w:num w:numId="15" w16cid:durableId="708729057">
    <w:abstractNumId w:val="12"/>
  </w:num>
  <w:num w:numId="16" w16cid:durableId="838808452">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revisionView w:markup="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FC8"/>
    <w:rsid w:val="00016FB7"/>
    <w:rsid w:val="0002579C"/>
    <w:rsid w:val="000301B8"/>
    <w:rsid w:val="0003168C"/>
    <w:rsid w:val="000359D1"/>
    <w:rsid w:val="000426C3"/>
    <w:rsid w:val="00060245"/>
    <w:rsid w:val="000668EE"/>
    <w:rsid w:val="0007613F"/>
    <w:rsid w:val="000764F3"/>
    <w:rsid w:val="000773A5"/>
    <w:rsid w:val="00087725"/>
    <w:rsid w:val="00096061"/>
    <w:rsid w:val="000A4138"/>
    <w:rsid w:val="000A63C8"/>
    <w:rsid w:val="000B1924"/>
    <w:rsid w:val="000B26A4"/>
    <w:rsid w:val="000C6651"/>
    <w:rsid w:val="000D3E61"/>
    <w:rsid w:val="000E31D5"/>
    <w:rsid w:val="000E482A"/>
    <w:rsid w:val="000E62C1"/>
    <w:rsid w:val="000F11F1"/>
    <w:rsid w:val="000F1318"/>
    <w:rsid w:val="000F163D"/>
    <w:rsid w:val="0011178F"/>
    <w:rsid w:val="001232E2"/>
    <w:rsid w:val="001243F5"/>
    <w:rsid w:val="00124D52"/>
    <w:rsid w:val="00125116"/>
    <w:rsid w:val="0013194E"/>
    <w:rsid w:val="001324A9"/>
    <w:rsid w:val="00133A0B"/>
    <w:rsid w:val="001360E7"/>
    <w:rsid w:val="00146A91"/>
    <w:rsid w:val="00161D89"/>
    <w:rsid w:val="001749B2"/>
    <w:rsid w:val="00184070"/>
    <w:rsid w:val="001931B9"/>
    <w:rsid w:val="00193D47"/>
    <w:rsid w:val="00196578"/>
    <w:rsid w:val="001A4099"/>
    <w:rsid w:val="001C55A8"/>
    <w:rsid w:val="001C575E"/>
    <w:rsid w:val="001C6287"/>
    <w:rsid w:val="001D24E2"/>
    <w:rsid w:val="001E3E63"/>
    <w:rsid w:val="001E79A3"/>
    <w:rsid w:val="001F65B7"/>
    <w:rsid w:val="001F7F25"/>
    <w:rsid w:val="00206C53"/>
    <w:rsid w:val="00212CE6"/>
    <w:rsid w:val="002133EE"/>
    <w:rsid w:val="00217E16"/>
    <w:rsid w:val="0022024C"/>
    <w:rsid w:val="0022456D"/>
    <w:rsid w:val="002253DD"/>
    <w:rsid w:val="00240C93"/>
    <w:rsid w:val="00243487"/>
    <w:rsid w:val="00254269"/>
    <w:rsid w:val="0026056E"/>
    <w:rsid w:val="002609A5"/>
    <w:rsid w:val="00261586"/>
    <w:rsid w:val="00266017"/>
    <w:rsid w:val="00266454"/>
    <w:rsid w:val="0028338F"/>
    <w:rsid w:val="00283FE2"/>
    <w:rsid w:val="002B29D6"/>
    <w:rsid w:val="002B4EAD"/>
    <w:rsid w:val="002B6F06"/>
    <w:rsid w:val="002D17CC"/>
    <w:rsid w:val="002D38D9"/>
    <w:rsid w:val="002F128C"/>
    <w:rsid w:val="00301EF1"/>
    <w:rsid w:val="00304ED6"/>
    <w:rsid w:val="00305999"/>
    <w:rsid w:val="00311894"/>
    <w:rsid w:val="003155C2"/>
    <w:rsid w:val="00317936"/>
    <w:rsid w:val="003329CD"/>
    <w:rsid w:val="00332D83"/>
    <w:rsid w:val="00340206"/>
    <w:rsid w:val="00344A51"/>
    <w:rsid w:val="00346403"/>
    <w:rsid w:val="00360010"/>
    <w:rsid w:val="00362D8D"/>
    <w:rsid w:val="00365EC4"/>
    <w:rsid w:val="00366E10"/>
    <w:rsid w:val="00371DC4"/>
    <w:rsid w:val="0037271D"/>
    <w:rsid w:val="00392444"/>
    <w:rsid w:val="003944BF"/>
    <w:rsid w:val="003A1477"/>
    <w:rsid w:val="003A2F8A"/>
    <w:rsid w:val="003A5584"/>
    <w:rsid w:val="003B3BB0"/>
    <w:rsid w:val="003B6ECA"/>
    <w:rsid w:val="003B795E"/>
    <w:rsid w:val="003C0861"/>
    <w:rsid w:val="003C2FDD"/>
    <w:rsid w:val="003C7C43"/>
    <w:rsid w:val="003D1BAD"/>
    <w:rsid w:val="00404378"/>
    <w:rsid w:val="00404A14"/>
    <w:rsid w:val="00405420"/>
    <w:rsid w:val="0040767C"/>
    <w:rsid w:val="00407AFF"/>
    <w:rsid w:val="00413529"/>
    <w:rsid w:val="00415B69"/>
    <w:rsid w:val="00422736"/>
    <w:rsid w:val="00423D1D"/>
    <w:rsid w:val="004311C3"/>
    <w:rsid w:val="004323D1"/>
    <w:rsid w:val="0043521C"/>
    <w:rsid w:val="00452351"/>
    <w:rsid w:val="004560AD"/>
    <w:rsid w:val="00456BEC"/>
    <w:rsid w:val="00461AD3"/>
    <w:rsid w:val="00470B3C"/>
    <w:rsid w:val="004745DE"/>
    <w:rsid w:val="00483B71"/>
    <w:rsid w:val="00493796"/>
    <w:rsid w:val="0049584C"/>
    <w:rsid w:val="004973D3"/>
    <w:rsid w:val="004B0349"/>
    <w:rsid w:val="004B4407"/>
    <w:rsid w:val="004B4636"/>
    <w:rsid w:val="004B5604"/>
    <w:rsid w:val="004C277B"/>
    <w:rsid w:val="004C4547"/>
    <w:rsid w:val="004D6D22"/>
    <w:rsid w:val="004E3AA5"/>
    <w:rsid w:val="004E5E3A"/>
    <w:rsid w:val="004F12BB"/>
    <w:rsid w:val="004F23DF"/>
    <w:rsid w:val="00502C11"/>
    <w:rsid w:val="0050504B"/>
    <w:rsid w:val="00511E14"/>
    <w:rsid w:val="00513468"/>
    <w:rsid w:val="00540A3B"/>
    <w:rsid w:val="005416D2"/>
    <w:rsid w:val="00541F33"/>
    <w:rsid w:val="00552559"/>
    <w:rsid w:val="005557DF"/>
    <w:rsid w:val="0056546C"/>
    <w:rsid w:val="005751CE"/>
    <w:rsid w:val="005826D1"/>
    <w:rsid w:val="0058570E"/>
    <w:rsid w:val="005911BF"/>
    <w:rsid w:val="005933C8"/>
    <w:rsid w:val="00596E56"/>
    <w:rsid w:val="005A07C4"/>
    <w:rsid w:val="005A271C"/>
    <w:rsid w:val="005B5DEE"/>
    <w:rsid w:val="005B7550"/>
    <w:rsid w:val="005D1BB9"/>
    <w:rsid w:val="005E2179"/>
    <w:rsid w:val="005E7AEC"/>
    <w:rsid w:val="005F3211"/>
    <w:rsid w:val="005F4DDA"/>
    <w:rsid w:val="005F7D8E"/>
    <w:rsid w:val="0060794D"/>
    <w:rsid w:val="00630534"/>
    <w:rsid w:val="00640DF0"/>
    <w:rsid w:val="00645374"/>
    <w:rsid w:val="00647A9F"/>
    <w:rsid w:val="006505A0"/>
    <w:rsid w:val="006506F7"/>
    <w:rsid w:val="0065528E"/>
    <w:rsid w:val="00655C51"/>
    <w:rsid w:val="00667F85"/>
    <w:rsid w:val="00680A41"/>
    <w:rsid w:val="00685F01"/>
    <w:rsid w:val="006861C6"/>
    <w:rsid w:val="00691CC0"/>
    <w:rsid w:val="006A13F6"/>
    <w:rsid w:val="006A503A"/>
    <w:rsid w:val="006B62F3"/>
    <w:rsid w:val="006B677C"/>
    <w:rsid w:val="006C1C7B"/>
    <w:rsid w:val="006C506E"/>
    <w:rsid w:val="006C5FC5"/>
    <w:rsid w:val="006D2ED3"/>
    <w:rsid w:val="006D499A"/>
    <w:rsid w:val="006D50DF"/>
    <w:rsid w:val="006D6364"/>
    <w:rsid w:val="006D7639"/>
    <w:rsid w:val="006E094C"/>
    <w:rsid w:val="006E27FA"/>
    <w:rsid w:val="006E427A"/>
    <w:rsid w:val="006E6CB0"/>
    <w:rsid w:val="006F1231"/>
    <w:rsid w:val="006F7D98"/>
    <w:rsid w:val="00710E41"/>
    <w:rsid w:val="00713A1D"/>
    <w:rsid w:val="00721DE1"/>
    <w:rsid w:val="00722A1C"/>
    <w:rsid w:val="007313C7"/>
    <w:rsid w:val="007326EB"/>
    <w:rsid w:val="00733B0F"/>
    <w:rsid w:val="00734379"/>
    <w:rsid w:val="00735029"/>
    <w:rsid w:val="007352D7"/>
    <w:rsid w:val="00736AAF"/>
    <w:rsid w:val="0074072F"/>
    <w:rsid w:val="00747442"/>
    <w:rsid w:val="00750C60"/>
    <w:rsid w:val="007553E5"/>
    <w:rsid w:val="00755AB4"/>
    <w:rsid w:val="00756213"/>
    <w:rsid w:val="00763DAF"/>
    <w:rsid w:val="007658BC"/>
    <w:rsid w:val="007675DA"/>
    <w:rsid w:val="00777134"/>
    <w:rsid w:val="00791290"/>
    <w:rsid w:val="00793737"/>
    <w:rsid w:val="007B2B7D"/>
    <w:rsid w:val="007C511E"/>
    <w:rsid w:val="007D019E"/>
    <w:rsid w:val="007D52BA"/>
    <w:rsid w:val="007D62CE"/>
    <w:rsid w:val="007E17A1"/>
    <w:rsid w:val="007E2EAE"/>
    <w:rsid w:val="007E7E9E"/>
    <w:rsid w:val="007F06AB"/>
    <w:rsid w:val="007F7A05"/>
    <w:rsid w:val="008001C4"/>
    <w:rsid w:val="00801FB7"/>
    <w:rsid w:val="00806F80"/>
    <w:rsid w:val="00810D24"/>
    <w:rsid w:val="00815C4B"/>
    <w:rsid w:val="008163E0"/>
    <w:rsid w:val="008168FD"/>
    <w:rsid w:val="0082542C"/>
    <w:rsid w:val="00830351"/>
    <w:rsid w:val="008342E2"/>
    <w:rsid w:val="008422E1"/>
    <w:rsid w:val="0084311B"/>
    <w:rsid w:val="00847EE7"/>
    <w:rsid w:val="00853944"/>
    <w:rsid w:val="0085728B"/>
    <w:rsid w:val="008700A3"/>
    <w:rsid w:val="0087690B"/>
    <w:rsid w:val="0089105C"/>
    <w:rsid w:val="00891376"/>
    <w:rsid w:val="008969C1"/>
    <w:rsid w:val="008A69E9"/>
    <w:rsid w:val="008C64B1"/>
    <w:rsid w:val="008E2EF9"/>
    <w:rsid w:val="008F659F"/>
    <w:rsid w:val="00900625"/>
    <w:rsid w:val="00901CC6"/>
    <w:rsid w:val="00903431"/>
    <w:rsid w:val="00911657"/>
    <w:rsid w:val="0092421E"/>
    <w:rsid w:val="0093089B"/>
    <w:rsid w:val="009315F2"/>
    <w:rsid w:val="0093542D"/>
    <w:rsid w:val="00940247"/>
    <w:rsid w:val="00941E5B"/>
    <w:rsid w:val="00952B28"/>
    <w:rsid w:val="00952B98"/>
    <w:rsid w:val="00956D42"/>
    <w:rsid w:val="00960F96"/>
    <w:rsid w:val="0097421E"/>
    <w:rsid w:val="00974A74"/>
    <w:rsid w:val="009A4733"/>
    <w:rsid w:val="009B3847"/>
    <w:rsid w:val="009B6A62"/>
    <w:rsid w:val="009C66AF"/>
    <w:rsid w:val="009D262B"/>
    <w:rsid w:val="009D2BFC"/>
    <w:rsid w:val="009E0683"/>
    <w:rsid w:val="009F10F1"/>
    <w:rsid w:val="009F7F70"/>
    <w:rsid w:val="00A1179C"/>
    <w:rsid w:val="00A23565"/>
    <w:rsid w:val="00A41B52"/>
    <w:rsid w:val="00A533C3"/>
    <w:rsid w:val="00A543F2"/>
    <w:rsid w:val="00A657B5"/>
    <w:rsid w:val="00A679C6"/>
    <w:rsid w:val="00A72671"/>
    <w:rsid w:val="00A80B8E"/>
    <w:rsid w:val="00A83518"/>
    <w:rsid w:val="00A94236"/>
    <w:rsid w:val="00A96862"/>
    <w:rsid w:val="00AB34FD"/>
    <w:rsid w:val="00AC2BC0"/>
    <w:rsid w:val="00AD147F"/>
    <w:rsid w:val="00AD46DD"/>
    <w:rsid w:val="00AE022B"/>
    <w:rsid w:val="00AF5E99"/>
    <w:rsid w:val="00B04A4A"/>
    <w:rsid w:val="00B074EC"/>
    <w:rsid w:val="00B12585"/>
    <w:rsid w:val="00B14595"/>
    <w:rsid w:val="00B20642"/>
    <w:rsid w:val="00B21A91"/>
    <w:rsid w:val="00B21D01"/>
    <w:rsid w:val="00B230F0"/>
    <w:rsid w:val="00B2345F"/>
    <w:rsid w:val="00B241C5"/>
    <w:rsid w:val="00B42B58"/>
    <w:rsid w:val="00B448D2"/>
    <w:rsid w:val="00B61B14"/>
    <w:rsid w:val="00B65636"/>
    <w:rsid w:val="00B72101"/>
    <w:rsid w:val="00B76E9E"/>
    <w:rsid w:val="00B836F3"/>
    <w:rsid w:val="00B86836"/>
    <w:rsid w:val="00BA3A55"/>
    <w:rsid w:val="00BB2135"/>
    <w:rsid w:val="00BB6AAD"/>
    <w:rsid w:val="00BB6F4E"/>
    <w:rsid w:val="00BB7959"/>
    <w:rsid w:val="00BC28B8"/>
    <w:rsid w:val="00BD06CD"/>
    <w:rsid w:val="00BD2885"/>
    <w:rsid w:val="00BE59B4"/>
    <w:rsid w:val="00BF1BB0"/>
    <w:rsid w:val="00C07882"/>
    <w:rsid w:val="00C111E4"/>
    <w:rsid w:val="00C160B0"/>
    <w:rsid w:val="00C26A66"/>
    <w:rsid w:val="00C372C5"/>
    <w:rsid w:val="00C40995"/>
    <w:rsid w:val="00C44197"/>
    <w:rsid w:val="00C447D2"/>
    <w:rsid w:val="00C479F7"/>
    <w:rsid w:val="00C51D16"/>
    <w:rsid w:val="00C52237"/>
    <w:rsid w:val="00C62A25"/>
    <w:rsid w:val="00C712B4"/>
    <w:rsid w:val="00C81588"/>
    <w:rsid w:val="00C91EF9"/>
    <w:rsid w:val="00C92A0C"/>
    <w:rsid w:val="00C968AD"/>
    <w:rsid w:val="00CA4E35"/>
    <w:rsid w:val="00CB35DD"/>
    <w:rsid w:val="00CC0735"/>
    <w:rsid w:val="00CC6B4F"/>
    <w:rsid w:val="00CD3A4E"/>
    <w:rsid w:val="00CD419C"/>
    <w:rsid w:val="00CD5363"/>
    <w:rsid w:val="00CD7454"/>
    <w:rsid w:val="00CE1D83"/>
    <w:rsid w:val="00CE754F"/>
    <w:rsid w:val="00CF3B56"/>
    <w:rsid w:val="00D06D6B"/>
    <w:rsid w:val="00D06EAA"/>
    <w:rsid w:val="00D1379A"/>
    <w:rsid w:val="00D15EE5"/>
    <w:rsid w:val="00D2020A"/>
    <w:rsid w:val="00D354B3"/>
    <w:rsid w:val="00D43160"/>
    <w:rsid w:val="00D4509A"/>
    <w:rsid w:val="00D50CD6"/>
    <w:rsid w:val="00D516DB"/>
    <w:rsid w:val="00D518E8"/>
    <w:rsid w:val="00D53A13"/>
    <w:rsid w:val="00D63A4A"/>
    <w:rsid w:val="00D9170E"/>
    <w:rsid w:val="00D94034"/>
    <w:rsid w:val="00D95D6B"/>
    <w:rsid w:val="00DD004C"/>
    <w:rsid w:val="00DD42A3"/>
    <w:rsid w:val="00DE4054"/>
    <w:rsid w:val="00DE496C"/>
    <w:rsid w:val="00DE5B1C"/>
    <w:rsid w:val="00DF0FC8"/>
    <w:rsid w:val="00DF402B"/>
    <w:rsid w:val="00DF4457"/>
    <w:rsid w:val="00DF4683"/>
    <w:rsid w:val="00DF7A3A"/>
    <w:rsid w:val="00E02FF2"/>
    <w:rsid w:val="00E10989"/>
    <w:rsid w:val="00E17A73"/>
    <w:rsid w:val="00E25FCB"/>
    <w:rsid w:val="00E353BE"/>
    <w:rsid w:val="00E3698A"/>
    <w:rsid w:val="00E40C91"/>
    <w:rsid w:val="00E519AA"/>
    <w:rsid w:val="00E552AD"/>
    <w:rsid w:val="00E565FA"/>
    <w:rsid w:val="00E61CC7"/>
    <w:rsid w:val="00E735BF"/>
    <w:rsid w:val="00E76165"/>
    <w:rsid w:val="00E83D52"/>
    <w:rsid w:val="00E8683B"/>
    <w:rsid w:val="00E93D2A"/>
    <w:rsid w:val="00EA5E59"/>
    <w:rsid w:val="00EA6B6C"/>
    <w:rsid w:val="00EA6D94"/>
    <w:rsid w:val="00EB3715"/>
    <w:rsid w:val="00EB46D5"/>
    <w:rsid w:val="00EC75AF"/>
    <w:rsid w:val="00ED0017"/>
    <w:rsid w:val="00EE4619"/>
    <w:rsid w:val="00EE7C6A"/>
    <w:rsid w:val="00EF16A5"/>
    <w:rsid w:val="00EF3549"/>
    <w:rsid w:val="00EF5CE7"/>
    <w:rsid w:val="00F008B3"/>
    <w:rsid w:val="00F01EE3"/>
    <w:rsid w:val="00F05A98"/>
    <w:rsid w:val="00F1345D"/>
    <w:rsid w:val="00F16074"/>
    <w:rsid w:val="00F17BA2"/>
    <w:rsid w:val="00F2044E"/>
    <w:rsid w:val="00F24E69"/>
    <w:rsid w:val="00F25D22"/>
    <w:rsid w:val="00F25D96"/>
    <w:rsid w:val="00F32DEC"/>
    <w:rsid w:val="00F414C9"/>
    <w:rsid w:val="00F41A83"/>
    <w:rsid w:val="00F42956"/>
    <w:rsid w:val="00F439AD"/>
    <w:rsid w:val="00F46E03"/>
    <w:rsid w:val="00F50AD1"/>
    <w:rsid w:val="00F634DA"/>
    <w:rsid w:val="00F73AAD"/>
    <w:rsid w:val="00F751DC"/>
    <w:rsid w:val="00F75360"/>
    <w:rsid w:val="00F84432"/>
    <w:rsid w:val="00F96560"/>
    <w:rsid w:val="00FA3981"/>
    <w:rsid w:val="00FC6C87"/>
    <w:rsid w:val="00FD038A"/>
    <w:rsid w:val="00FD4067"/>
    <w:rsid w:val="00FE3484"/>
    <w:rsid w:val="00FF2B6B"/>
    <w:rsid w:val="00FF2E37"/>
    <w:rsid w:val="00FF5777"/>
    <w:rsid w:val="00FF6A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90CE5"/>
  <w15:chartTrackingRefBased/>
  <w15:docId w15:val="{D293D51C-A307-4335-848A-F2275DC44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2CE"/>
    <w:pPr>
      <w:spacing w:after="0" w:line="240" w:lineRule="auto"/>
    </w:pPr>
    <w:rPr>
      <w:rFonts w:ascii="Arial" w:eastAsia="Times New Roman" w:hAnsi="Arial" w:cs="Times New Roman"/>
      <w:kern w:val="0"/>
      <w:sz w:val="24"/>
      <w:szCs w:val="20"/>
      <w:lang w:eastAsia="it-IT" w:bidi="ar-SA"/>
      <w14:ligatures w14:val="none"/>
    </w:rPr>
  </w:style>
  <w:style w:type="paragraph" w:styleId="Heading1">
    <w:name w:val="heading 1"/>
    <w:aliases w:val="H1,H2,HEADING 1,Chapter Heading,גוטמן Char,גוטמן"/>
    <w:basedOn w:val="Normal"/>
    <w:next w:val="Normal"/>
    <w:link w:val="Heading1Char"/>
    <w:uiPriority w:val="9"/>
    <w:qFormat/>
    <w:rsid w:val="00DF0F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2,Heading 2 (DN)"/>
    <w:basedOn w:val="Normal"/>
    <w:next w:val="Normal"/>
    <w:link w:val="Heading2Char"/>
    <w:uiPriority w:val="9"/>
    <w:unhideWhenUsed/>
    <w:qFormat/>
    <w:rsid w:val="00DF0F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HEADING 3"/>
    <w:basedOn w:val="Normal"/>
    <w:next w:val="Normal"/>
    <w:link w:val="Heading3Char"/>
    <w:unhideWhenUsed/>
    <w:qFormat/>
    <w:rsid w:val="00DF0F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DF0F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DF0F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DF0FC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DF0FC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rsid w:val="00DF0FC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DF0FC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2 Char,HEADING 1 Char,Chapter Heading Char,גוטמן Char Char,גוטמן Char1"/>
    <w:basedOn w:val="DefaultParagraphFont"/>
    <w:link w:val="Heading1"/>
    <w:uiPriority w:val="9"/>
    <w:rsid w:val="00DF0FC8"/>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h2 Char,Heading 2 (DN) Char"/>
    <w:basedOn w:val="DefaultParagraphFont"/>
    <w:link w:val="Heading2"/>
    <w:uiPriority w:val="9"/>
    <w:rsid w:val="00DF0FC8"/>
    <w:rPr>
      <w:rFonts w:asciiTheme="majorHAnsi" w:eastAsiaTheme="majorEastAsia" w:hAnsiTheme="majorHAnsi" w:cstheme="majorBidi"/>
      <w:color w:val="0F4761" w:themeColor="accent1" w:themeShade="BF"/>
      <w:sz w:val="32"/>
      <w:szCs w:val="32"/>
    </w:rPr>
  </w:style>
  <w:style w:type="character" w:customStyle="1" w:styleId="Heading3Char">
    <w:name w:val="Heading 3 Char"/>
    <w:aliases w:val="HEADING 3 Char"/>
    <w:basedOn w:val="DefaultParagraphFont"/>
    <w:link w:val="Heading3"/>
    <w:uiPriority w:val="99"/>
    <w:rsid w:val="00DF0F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9"/>
    <w:rsid w:val="00DF0F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9"/>
    <w:rsid w:val="00DF0FC8"/>
    <w:rPr>
      <w:rFonts w:eastAsiaTheme="majorEastAsia" w:cstheme="majorBidi"/>
      <w:color w:val="0F4761" w:themeColor="accent1" w:themeShade="BF"/>
    </w:rPr>
  </w:style>
  <w:style w:type="character" w:customStyle="1" w:styleId="Heading6Char">
    <w:name w:val="Heading 6 Char"/>
    <w:basedOn w:val="DefaultParagraphFont"/>
    <w:link w:val="Heading6"/>
    <w:uiPriority w:val="99"/>
    <w:rsid w:val="00DF0F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9"/>
    <w:rsid w:val="00DF0FC8"/>
    <w:rPr>
      <w:rFonts w:eastAsiaTheme="majorEastAsia" w:cstheme="majorBidi"/>
      <w:color w:val="595959" w:themeColor="text1" w:themeTint="A6"/>
    </w:rPr>
  </w:style>
  <w:style w:type="character" w:customStyle="1" w:styleId="Heading8Char">
    <w:name w:val="Heading 8 Char"/>
    <w:basedOn w:val="DefaultParagraphFont"/>
    <w:link w:val="Heading8"/>
    <w:uiPriority w:val="99"/>
    <w:rsid w:val="00DF0F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9"/>
    <w:rsid w:val="00DF0FC8"/>
    <w:rPr>
      <w:rFonts w:eastAsiaTheme="majorEastAsia" w:cstheme="majorBidi"/>
      <w:color w:val="272727" w:themeColor="text1" w:themeTint="D8"/>
    </w:rPr>
  </w:style>
  <w:style w:type="paragraph" w:styleId="Title">
    <w:name w:val="Title"/>
    <w:basedOn w:val="Normal"/>
    <w:next w:val="Normal"/>
    <w:link w:val="TitleChar"/>
    <w:uiPriority w:val="10"/>
    <w:qFormat/>
    <w:rsid w:val="00DF0FC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0F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0F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0F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0FC8"/>
    <w:pPr>
      <w:spacing w:before="160"/>
      <w:jc w:val="center"/>
    </w:pPr>
    <w:rPr>
      <w:i/>
      <w:iCs/>
      <w:color w:val="404040" w:themeColor="text1" w:themeTint="BF"/>
    </w:rPr>
  </w:style>
  <w:style w:type="character" w:customStyle="1" w:styleId="QuoteChar">
    <w:name w:val="Quote Char"/>
    <w:basedOn w:val="DefaultParagraphFont"/>
    <w:link w:val="Quote"/>
    <w:uiPriority w:val="29"/>
    <w:rsid w:val="00DF0FC8"/>
    <w:rPr>
      <w:i/>
      <w:iCs/>
      <w:color w:val="404040" w:themeColor="text1" w:themeTint="BF"/>
    </w:rPr>
  </w:style>
  <w:style w:type="paragraph" w:styleId="ListParagraph">
    <w:name w:val="List Paragraph"/>
    <w:aliases w:val="פיסקת bullets,פיסקת רשימה11"/>
    <w:basedOn w:val="Normal"/>
    <w:link w:val="ListParagraphChar"/>
    <w:uiPriority w:val="1"/>
    <w:qFormat/>
    <w:rsid w:val="00DF0FC8"/>
    <w:pPr>
      <w:ind w:left="720"/>
      <w:contextualSpacing/>
    </w:pPr>
  </w:style>
  <w:style w:type="character" w:styleId="IntenseEmphasis">
    <w:name w:val="Intense Emphasis"/>
    <w:basedOn w:val="DefaultParagraphFont"/>
    <w:uiPriority w:val="21"/>
    <w:qFormat/>
    <w:rsid w:val="00DF0FC8"/>
    <w:rPr>
      <w:i/>
      <w:iCs/>
      <w:color w:val="0F4761" w:themeColor="accent1" w:themeShade="BF"/>
    </w:rPr>
  </w:style>
  <w:style w:type="paragraph" w:styleId="IntenseQuote">
    <w:name w:val="Intense Quote"/>
    <w:basedOn w:val="Normal"/>
    <w:next w:val="Normal"/>
    <w:link w:val="IntenseQuoteChar"/>
    <w:uiPriority w:val="30"/>
    <w:qFormat/>
    <w:rsid w:val="00DF0F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0FC8"/>
    <w:rPr>
      <w:i/>
      <w:iCs/>
      <w:color w:val="0F4761" w:themeColor="accent1" w:themeShade="BF"/>
    </w:rPr>
  </w:style>
  <w:style w:type="character" w:styleId="IntenseReference">
    <w:name w:val="Intense Reference"/>
    <w:basedOn w:val="DefaultParagraphFont"/>
    <w:uiPriority w:val="32"/>
    <w:qFormat/>
    <w:rsid w:val="00DF0FC8"/>
    <w:rPr>
      <w:b/>
      <w:bCs/>
      <w:smallCaps/>
      <w:color w:val="0F4761" w:themeColor="accent1" w:themeShade="BF"/>
      <w:spacing w:val="5"/>
    </w:rPr>
  </w:style>
  <w:style w:type="paragraph" w:customStyle="1" w:styleId="Stiletesto">
    <w:name w:val="Stile testo"/>
    <w:basedOn w:val="Normal"/>
    <w:link w:val="StiletestoCarattere"/>
    <w:uiPriority w:val="99"/>
    <w:rsid w:val="00DF0FC8"/>
    <w:pPr>
      <w:tabs>
        <w:tab w:val="left" w:pos="1134"/>
      </w:tabs>
      <w:spacing w:before="60" w:after="60" w:line="288" w:lineRule="auto"/>
      <w:jc w:val="both"/>
    </w:pPr>
    <w:rPr>
      <w:color w:val="000000"/>
      <w:sz w:val="20"/>
    </w:rPr>
  </w:style>
  <w:style w:type="character" w:customStyle="1" w:styleId="StiletestoCarattere">
    <w:name w:val="Stile testo Carattere"/>
    <w:link w:val="Stiletesto"/>
    <w:uiPriority w:val="99"/>
    <w:locked/>
    <w:rsid w:val="00DF0FC8"/>
    <w:rPr>
      <w:rFonts w:ascii="Arial" w:eastAsia="Times New Roman" w:hAnsi="Arial" w:cs="Times New Roman"/>
      <w:color w:val="000000"/>
      <w:kern w:val="0"/>
      <w:sz w:val="20"/>
      <w:szCs w:val="20"/>
      <w:lang w:eastAsia="it-IT" w:bidi="ar-SA"/>
      <w14:ligatures w14:val="none"/>
    </w:rPr>
  </w:style>
  <w:style w:type="paragraph" w:styleId="Header">
    <w:name w:val="header"/>
    <w:basedOn w:val="Normal"/>
    <w:link w:val="HeaderChar"/>
    <w:uiPriority w:val="99"/>
    <w:unhideWhenUsed/>
    <w:rsid w:val="00DF0FC8"/>
    <w:pPr>
      <w:tabs>
        <w:tab w:val="center" w:pos="4819"/>
        <w:tab w:val="right" w:pos="9638"/>
      </w:tabs>
    </w:pPr>
  </w:style>
  <w:style w:type="character" w:customStyle="1" w:styleId="HeaderChar">
    <w:name w:val="Header Char"/>
    <w:basedOn w:val="DefaultParagraphFont"/>
    <w:link w:val="Header"/>
    <w:uiPriority w:val="99"/>
    <w:rsid w:val="00DF0FC8"/>
    <w:rPr>
      <w:rFonts w:ascii="Arial" w:eastAsia="Times New Roman" w:hAnsi="Arial" w:cs="Times New Roman"/>
      <w:kern w:val="0"/>
      <w:sz w:val="24"/>
      <w:szCs w:val="20"/>
      <w:lang w:val="it-IT" w:eastAsia="it-IT" w:bidi="ar-SA"/>
      <w14:ligatures w14:val="none"/>
    </w:rPr>
  </w:style>
  <w:style w:type="paragraph" w:styleId="Footer">
    <w:name w:val="footer"/>
    <w:basedOn w:val="Normal"/>
    <w:link w:val="FooterChar"/>
    <w:uiPriority w:val="99"/>
    <w:unhideWhenUsed/>
    <w:rsid w:val="00DF0FC8"/>
    <w:pPr>
      <w:tabs>
        <w:tab w:val="center" w:pos="4819"/>
        <w:tab w:val="right" w:pos="9638"/>
      </w:tabs>
    </w:pPr>
  </w:style>
  <w:style w:type="character" w:customStyle="1" w:styleId="FooterChar">
    <w:name w:val="Footer Char"/>
    <w:basedOn w:val="DefaultParagraphFont"/>
    <w:link w:val="Footer"/>
    <w:uiPriority w:val="99"/>
    <w:rsid w:val="00DF0FC8"/>
    <w:rPr>
      <w:rFonts w:ascii="Arial" w:eastAsia="Times New Roman" w:hAnsi="Arial" w:cs="Times New Roman"/>
      <w:kern w:val="0"/>
      <w:sz w:val="24"/>
      <w:szCs w:val="20"/>
      <w:lang w:val="it-IT" w:eastAsia="it-IT" w:bidi="ar-SA"/>
      <w14:ligatures w14:val="none"/>
    </w:rPr>
  </w:style>
  <w:style w:type="paragraph" w:customStyle="1" w:styleId="Stileelenco">
    <w:name w:val="Stile elenco"/>
    <w:basedOn w:val="Normal"/>
    <w:rsid w:val="00DF0FC8"/>
    <w:pPr>
      <w:numPr>
        <w:numId w:val="1"/>
      </w:numPr>
      <w:tabs>
        <w:tab w:val="left" w:pos="851"/>
      </w:tabs>
      <w:spacing w:line="288" w:lineRule="auto"/>
      <w:jc w:val="both"/>
    </w:pPr>
    <w:rPr>
      <w:sz w:val="20"/>
    </w:rPr>
  </w:style>
  <w:style w:type="table" w:styleId="TableGrid">
    <w:name w:val="Table Grid"/>
    <w:basedOn w:val="TableNormal"/>
    <w:uiPriority w:val="39"/>
    <w:rsid w:val="00DF0FC8"/>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DF0FC8"/>
    <w:rPr>
      <w:color w:val="467886"/>
      <w:u w:val="single"/>
    </w:rPr>
  </w:style>
  <w:style w:type="character" w:styleId="UnresolvedMention">
    <w:name w:val="Unresolved Mention"/>
    <w:uiPriority w:val="99"/>
    <w:semiHidden/>
    <w:unhideWhenUsed/>
    <w:rsid w:val="00DF0FC8"/>
    <w:rPr>
      <w:color w:val="605E5C"/>
      <w:shd w:val="clear" w:color="auto" w:fill="E1DFDD"/>
    </w:rPr>
  </w:style>
  <w:style w:type="paragraph" w:styleId="Revision">
    <w:name w:val="Revision"/>
    <w:hidden/>
    <w:uiPriority w:val="99"/>
    <w:semiHidden/>
    <w:rsid w:val="00DF0FC8"/>
    <w:pPr>
      <w:spacing w:after="0" w:line="240" w:lineRule="auto"/>
    </w:pPr>
    <w:rPr>
      <w:rFonts w:ascii="Arial" w:eastAsia="Times New Roman" w:hAnsi="Arial" w:cs="Times New Roman"/>
      <w:kern w:val="0"/>
      <w:sz w:val="24"/>
      <w:szCs w:val="20"/>
      <w:lang w:val="it-IT" w:eastAsia="it-IT" w:bidi="ar-SA"/>
      <w14:ligatures w14:val="none"/>
    </w:rPr>
  </w:style>
  <w:style w:type="numbering" w:styleId="111111">
    <w:name w:val="Outline List 2"/>
    <w:basedOn w:val="NoList"/>
    <w:unhideWhenUsed/>
    <w:rsid w:val="00DF0FC8"/>
    <w:pPr>
      <w:numPr>
        <w:numId w:val="2"/>
      </w:numPr>
    </w:pPr>
  </w:style>
  <w:style w:type="paragraph" w:customStyle="1" w:styleId="HEBNARROWPARAGRAPH1">
    <w:name w:val="HEB NARROW PARAGRAPH 1"/>
    <w:basedOn w:val="Heading1"/>
    <w:autoRedefine/>
    <w:rsid w:val="00DF0FC8"/>
    <w:pPr>
      <w:keepLines w:val="0"/>
      <w:numPr>
        <w:numId w:val="3"/>
      </w:numPr>
      <w:tabs>
        <w:tab w:val="left" w:pos="450"/>
      </w:tabs>
      <w:overflowPunct w:val="0"/>
      <w:autoSpaceDE w:val="0"/>
      <w:autoSpaceDN w:val="0"/>
      <w:bidi/>
      <w:adjustRightInd w:val="0"/>
      <w:spacing w:before="0" w:after="60"/>
      <w:ind w:hanging="272"/>
      <w:textAlignment w:val="baseline"/>
    </w:pPr>
    <w:rPr>
      <w:rFonts w:ascii="Courier New" w:eastAsia="Times New Roman" w:hAnsi="Courier New" w:cs="David"/>
      <w:b/>
      <w:bCs/>
      <w:color w:val="000000"/>
      <w:sz w:val="23"/>
      <w:szCs w:val="23"/>
      <w:u w:val="single"/>
    </w:rPr>
  </w:style>
  <w:style w:type="paragraph" w:customStyle="1" w:styleId="HEBPARAGRAPH1">
    <w:name w:val="HEB PARAGRAPH 1"/>
    <w:basedOn w:val="Normal"/>
    <w:autoRedefine/>
    <w:rsid w:val="00DF0FC8"/>
    <w:pPr>
      <w:widowControl w:val="0"/>
      <w:numPr>
        <w:ilvl w:val="1"/>
        <w:numId w:val="3"/>
      </w:numPr>
      <w:tabs>
        <w:tab w:val="clear" w:pos="0"/>
        <w:tab w:val="left" w:pos="810"/>
      </w:tabs>
      <w:bidi/>
      <w:spacing w:after="120"/>
      <w:ind w:left="810" w:hanging="540"/>
      <w:jc w:val="both"/>
      <w:outlineLvl w:val="0"/>
    </w:pPr>
    <w:rPr>
      <w:rFonts w:ascii="Courier New" w:hAnsi="Courier New" w:cs="David"/>
      <w:color w:val="000000"/>
      <w:szCs w:val="24"/>
      <w:lang w:eastAsia="en-US" w:bidi="he-IL"/>
    </w:rPr>
  </w:style>
  <w:style w:type="numbering" w:customStyle="1" w:styleId="1111111">
    <w:name w:val="1 / 1.1 / 1.1.11"/>
    <w:basedOn w:val="NoList"/>
    <w:next w:val="111111"/>
    <w:rsid w:val="00DF0FC8"/>
    <w:pPr>
      <w:numPr>
        <w:numId w:val="4"/>
      </w:numPr>
    </w:pPr>
  </w:style>
  <w:style w:type="paragraph" w:customStyle="1" w:styleId="2">
    <w:name w:val="פ2"/>
    <w:basedOn w:val="Normal"/>
    <w:autoRedefine/>
    <w:rsid w:val="00DF0FC8"/>
    <w:pPr>
      <w:widowControl w:val="0"/>
      <w:numPr>
        <w:ilvl w:val="2"/>
        <w:numId w:val="3"/>
      </w:numPr>
      <w:tabs>
        <w:tab w:val="clear" w:pos="0"/>
        <w:tab w:val="left" w:pos="720"/>
        <w:tab w:val="left" w:pos="1620"/>
        <w:tab w:val="num" w:pos="3218"/>
      </w:tabs>
      <w:bidi/>
      <w:spacing w:after="120"/>
      <w:ind w:left="1620" w:hanging="810"/>
      <w:jc w:val="both"/>
      <w:outlineLvl w:val="0"/>
    </w:pPr>
    <w:rPr>
      <w:rFonts w:ascii="Courier New" w:hAnsi="Courier New" w:cs="David"/>
      <w:color w:val="000000"/>
      <w:szCs w:val="24"/>
      <w:lang w:eastAsia="en-US" w:bidi="he-IL"/>
    </w:rPr>
  </w:style>
  <w:style w:type="paragraph" w:customStyle="1" w:styleId="Standardtext">
    <w:name w:val="Standardtext"/>
    <w:basedOn w:val="Normal"/>
    <w:link w:val="StandardtextChar"/>
    <w:rsid w:val="00DF0FC8"/>
    <w:pPr>
      <w:spacing w:line="360" w:lineRule="auto"/>
      <w:jc w:val="both"/>
    </w:pPr>
    <w:rPr>
      <w:rFonts w:ascii="Times New Roman" w:hAnsi="Times New Roman"/>
      <w:szCs w:val="24"/>
      <w:lang w:eastAsia="en-US" w:bidi="he-IL"/>
    </w:rPr>
  </w:style>
  <w:style w:type="character" w:styleId="CommentReference">
    <w:name w:val="annotation reference"/>
    <w:uiPriority w:val="99"/>
    <w:semiHidden/>
    <w:unhideWhenUsed/>
    <w:rsid w:val="00DF0FC8"/>
    <w:rPr>
      <w:sz w:val="16"/>
      <w:szCs w:val="16"/>
    </w:rPr>
  </w:style>
  <w:style w:type="paragraph" w:styleId="CommentText">
    <w:name w:val="annotation text"/>
    <w:basedOn w:val="Normal"/>
    <w:link w:val="CommentTextChar"/>
    <w:uiPriority w:val="99"/>
    <w:unhideWhenUsed/>
    <w:rsid w:val="00DF0FC8"/>
    <w:rPr>
      <w:sz w:val="20"/>
    </w:rPr>
  </w:style>
  <w:style w:type="character" w:customStyle="1" w:styleId="CommentTextChar">
    <w:name w:val="Comment Text Char"/>
    <w:basedOn w:val="DefaultParagraphFont"/>
    <w:link w:val="CommentText"/>
    <w:uiPriority w:val="99"/>
    <w:rsid w:val="00DF0FC8"/>
    <w:rPr>
      <w:rFonts w:ascii="Arial" w:eastAsia="Times New Roman" w:hAnsi="Arial" w:cs="Times New Roman"/>
      <w:kern w:val="0"/>
      <w:sz w:val="20"/>
      <w:szCs w:val="20"/>
      <w:lang w:val="it-IT" w:eastAsia="it-IT" w:bidi="ar-SA"/>
      <w14:ligatures w14:val="none"/>
    </w:rPr>
  </w:style>
  <w:style w:type="paragraph" w:styleId="CommentSubject">
    <w:name w:val="annotation subject"/>
    <w:basedOn w:val="CommentText"/>
    <w:next w:val="CommentText"/>
    <w:link w:val="CommentSubjectChar"/>
    <w:uiPriority w:val="99"/>
    <w:semiHidden/>
    <w:unhideWhenUsed/>
    <w:rsid w:val="00DF0FC8"/>
    <w:rPr>
      <w:b/>
      <w:bCs/>
    </w:rPr>
  </w:style>
  <w:style w:type="character" w:customStyle="1" w:styleId="CommentSubjectChar">
    <w:name w:val="Comment Subject Char"/>
    <w:basedOn w:val="CommentTextChar"/>
    <w:link w:val="CommentSubject"/>
    <w:uiPriority w:val="99"/>
    <w:semiHidden/>
    <w:rsid w:val="00DF0FC8"/>
    <w:rPr>
      <w:rFonts w:ascii="Arial" w:eastAsia="Times New Roman" w:hAnsi="Arial" w:cs="Times New Roman"/>
      <w:b/>
      <w:bCs/>
      <w:kern w:val="0"/>
      <w:sz w:val="20"/>
      <w:szCs w:val="20"/>
      <w:lang w:val="it-IT" w:eastAsia="it-IT" w:bidi="ar-SA"/>
      <w14:ligatures w14:val="none"/>
    </w:rPr>
  </w:style>
  <w:style w:type="paragraph" w:styleId="BalloonText">
    <w:name w:val="Balloon Text"/>
    <w:basedOn w:val="Normal"/>
    <w:link w:val="BalloonTextChar"/>
    <w:uiPriority w:val="99"/>
    <w:semiHidden/>
    <w:unhideWhenUsed/>
    <w:rsid w:val="00DF0FC8"/>
    <w:rPr>
      <w:rFonts w:ascii="Tahoma" w:hAnsi="Tahoma" w:cs="Tahoma"/>
      <w:sz w:val="18"/>
      <w:szCs w:val="18"/>
    </w:rPr>
  </w:style>
  <w:style w:type="character" w:customStyle="1" w:styleId="BalloonTextChar">
    <w:name w:val="Balloon Text Char"/>
    <w:basedOn w:val="DefaultParagraphFont"/>
    <w:link w:val="BalloonText"/>
    <w:uiPriority w:val="99"/>
    <w:semiHidden/>
    <w:rsid w:val="00DF0FC8"/>
    <w:rPr>
      <w:rFonts w:ascii="Tahoma" w:eastAsia="Times New Roman" w:hAnsi="Tahoma" w:cs="Tahoma"/>
      <w:kern w:val="0"/>
      <w:sz w:val="18"/>
      <w:szCs w:val="18"/>
      <w:lang w:val="it-IT" w:eastAsia="it-IT" w:bidi="ar-SA"/>
      <w14:ligatures w14:val="none"/>
    </w:rPr>
  </w:style>
  <w:style w:type="character" w:styleId="FollowedHyperlink">
    <w:name w:val="FollowedHyperlink"/>
    <w:basedOn w:val="DefaultParagraphFont"/>
    <w:uiPriority w:val="99"/>
    <w:semiHidden/>
    <w:unhideWhenUsed/>
    <w:rsid w:val="00243487"/>
    <w:rPr>
      <w:color w:val="96607D" w:themeColor="followedHyperlink"/>
      <w:u w:val="single"/>
    </w:rPr>
  </w:style>
  <w:style w:type="character" w:customStyle="1" w:styleId="FontStyle75">
    <w:name w:val="Font Style75"/>
    <w:uiPriority w:val="99"/>
    <w:rsid w:val="00F1345D"/>
    <w:rPr>
      <w:rFonts w:ascii="Times New Roman" w:hAnsi="Times New Roman"/>
      <w:color w:val="000000"/>
      <w:sz w:val="22"/>
    </w:rPr>
  </w:style>
  <w:style w:type="paragraph" w:styleId="NormalIndent">
    <w:name w:val="Normal Indent"/>
    <w:aliases w:val="Normal Indent Char,Normal Indent Char Char1,Normal Indent Char2,Normal Indent Char1 Char,Normal Indent Char Char1 Char,Normal Indent Char1 Char1 Char,Normal Indent Char Char1 Char1 Char"/>
    <w:basedOn w:val="Standardtext"/>
    <w:link w:val="NormalIndentChar1"/>
    <w:rsid w:val="004B5604"/>
    <w:pPr>
      <w:ind w:left="1134"/>
      <w:jc w:val="left"/>
    </w:pPr>
    <w:rPr>
      <w:rFonts w:ascii="Arial" w:hAnsi="Arial"/>
      <w:sz w:val="22"/>
      <w:szCs w:val="20"/>
      <w:lang w:val="en-GB" w:eastAsia="de-DE" w:bidi="ar-SA"/>
    </w:rPr>
  </w:style>
  <w:style w:type="character" w:customStyle="1" w:styleId="NormalIndentChar1">
    <w:name w:val="Normal Indent Char1"/>
    <w:aliases w:val="Normal Indent Char Char,Normal Indent Char Char1 Char1,Normal Indent Char2 Char,Normal Indent Char1 Char Char,Normal Indent Char Char1 Char Char,Normal Indent Char1 Char1 Char Char,Normal Indent Char Char1 Char1 Char Char"/>
    <w:link w:val="NormalIndent"/>
    <w:rsid w:val="004B5604"/>
    <w:rPr>
      <w:rFonts w:ascii="Arial" w:eastAsia="Times New Roman" w:hAnsi="Arial" w:cs="Times New Roman"/>
      <w:kern w:val="0"/>
      <w:szCs w:val="20"/>
      <w:lang w:val="en-GB" w:eastAsia="de-DE" w:bidi="ar-SA"/>
      <w14:ligatures w14:val="none"/>
    </w:rPr>
  </w:style>
  <w:style w:type="character" w:customStyle="1" w:styleId="ListParagraphChar">
    <w:name w:val="List Paragraph Char"/>
    <w:aliases w:val="פיסקת bullets Char,פיסקת רשימה11 Char"/>
    <w:basedOn w:val="DefaultParagraphFont"/>
    <w:link w:val="ListParagraph"/>
    <w:uiPriority w:val="34"/>
    <w:locked/>
    <w:rsid w:val="004B5604"/>
    <w:rPr>
      <w:rFonts w:ascii="Arial" w:eastAsia="Times New Roman" w:hAnsi="Arial" w:cs="Times New Roman"/>
      <w:kern w:val="0"/>
      <w:sz w:val="24"/>
      <w:szCs w:val="20"/>
      <w:lang w:val="it-IT" w:eastAsia="it-IT" w:bidi="ar-SA"/>
      <w14:ligatures w14:val="none"/>
    </w:rPr>
  </w:style>
  <w:style w:type="character" w:customStyle="1" w:styleId="FontStyle38">
    <w:name w:val="Font Style38"/>
    <w:uiPriority w:val="99"/>
    <w:rsid w:val="006861C6"/>
    <w:rPr>
      <w:rFonts w:ascii="Times New Roman" w:hAnsi="Times New Roman" w:cs="Times New Roman"/>
      <w:color w:val="000000"/>
      <w:sz w:val="24"/>
      <w:szCs w:val="24"/>
      <w:lang w:bidi="he-IL"/>
    </w:rPr>
  </w:style>
  <w:style w:type="paragraph" w:customStyle="1" w:styleId="ANNEX">
    <w:name w:val="ANNEX"/>
    <w:basedOn w:val="Heading1"/>
    <w:qFormat/>
    <w:rsid w:val="006861C6"/>
    <w:pPr>
      <w:keepNext w:val="0"/>
      <w:keepLines w:val="0"/>
      <w:spacing w:before="120" w:after="120"/>
      <w:ind w:right="-20"/>
      <w:jc w:val="center"/>
    </w:pPr>
    <w:rPr>
      <w:rFonts w:asciiTheme="majorBidi" w:eastAsia="Times New Roman" w:hAnsiTheme="majorBidi"/>
      <w:b/>
      <w:bCs/>
      <w:color w:val="auto"/>
      <w:sz w:val="20"/>
      <w:szCs w:val="24"/>
      <w:lang w:val="x-none" w:eastAsia="he-IL" w:bidi="he-IL"/>
    </w:rPr>
  </w:style>
  <w:style w:type="character" w:customStyle="1" w:styleId="StandardtextChar">
    <w:name w:val="Standardtext Char"/>
    <w:link w:val="Standardtext"/>
    <w:rsid w:val="000D3E61"/>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A657B5"/>
    <w:rPr>
      <w:b/>
      <w:bCs/>
    </w:rPr>
  </w:style>
  <w:style w:type="paragraph" w:styleId="Caption">
    <w:name w:val="caption"/>
    <w:basedOn w:val="Normal"/>
    <w:next w:val="Normal"/>
    <w:uiPriority w:val="35"/>
    <w:unhideWhenUsed/>
    <w:qFormat/>
    <w:rsid w:val="006C506E"/>
    <w:rPr>
      <w:b/>
      <w:bCs/>
      <w:sz w:val="20"/>
      <w:lang w:val="nl-NL" w:eastAsia="en-US"/>
    </w:rPr>
  </w:style>
  <w:style w:type="paragraph" w:customStyle="1" w:styleId="TableParagraph">
    <w:name w:val="Table Paragraph"/>
    <w:basedOn w:val="Normal"/>
    <w:uiPriority w:val="1"/>
    <w:qFormat/>
    <w:rsid w:val="003944BF"/>
    <w:pPr>
      <w:widowControl w:val="0"/>
      <w:autoSpaceDE w:val="0"/>
      <w:autoSpaceDN w:val="0"/>
    </w:pPr>
    <w:rPr>
      <w:rFonts w:ascii="Calibri" w:eastAsia="Calibri" w:hAnsi="Calibri" w:cs="Calibri"/>
      <w:sz w:val="22"/>
      <w:szCs w:val="22"/>
      <w:lang w:eastAsia="en-US" w:bidi="en-US"/>
    </w:rPr>
  </w:style>
  <w:style w:type="paragraph" w:styleId="PlainText">
    <w:name w:val="Plain Text"/>
    <w:basedOn w:val="Normal"/>
    <w:link w:val="PlainTextChar"/>
    <w:uiPriority w:val="99"/>
    <w:unhideWhenUsed/>
    <w:rsid w:val="003944BF"/>
    <w:rPr>
      <w:rFonts w:ascii="Calibri" w:hAnsi="Calibri" w:cstheme="minorBidi"/>
      <w:kern w:val="2"/>
      <w:sz w:val="22"/>
      <w:szCs w:val="21"/>
      <w:lang w:eastAsia="en-US" w:bidi="he-IL"/>
      <w14:ligatures w14:val="standardContextual"/>
    </w:rPr>
  </w:style>
  <w:style w:type="character" w:customStyle="1" w:styleId="PlainTextChar">
    <w:name w:val="Plain Text Char"/>
    <w:basedOn w:val="DefaultParagraphFont"/>
    <w:link w:val="PlainText"/>
    <w:uiPriority w:val="99"/>
    <w:rsid w:val="003944BF"/>
    <w:rPr>
      <w:rFonts w:ascii="Calibri" w:eastAsia="Times New Roman"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529060">
      <w:bodyDiv w:val="1"/>
      <w:marLeft w:val="0"/>
      <w:marRight w:val="0"/>
      <w:marTop w:val="0"/>
      <w:marBottom w:val="0"/>
      <w:divBdr>
        <w:top w:val="none" w:sz="0" w:space="0" w:color="auto"/>
        <w:left w:val="none" w:sz="0" w:space="0" w:color="auto"/>
        <w:bottom w:val="none" w:sz="0" w:space="0" w:color="auto"/>
        <w:right w:val="none" w:sz="0" w:space="0" w:color="auto"/>
      </w:divBdr>
      <w:divsChild>
        <w:div w:id="883565370">
          <w:marLeft w:val="0"/>
          <w:marRight w:val="0"/>
          <w:marTop w:val="0"/>
          <w:marBottom w:val="0"/>
          <w:divBdr>
            <w:top w:val="none" w:sz="0" w:space="0" w:color="auto"/>
            <w:left w:val="none" w:sz="0" w:space="0" w:color="auto"/>
            <w:bottom w:val="none" w:sz="0" w:space="0" w:color="auto"/>
            <w:right w:val="none" w:sz="0" w:space="0" w:color="auto"/>
          </w:divBdr>
          <w:divsChild>
            <w:div w:id="1817140195">
              <w:marLeft w:val="0"/>
              <w:marRight w:val="0"/>
              <w:marTop w:val="0"/>
              <w:marBottom w:val="0"/>
              <w:divBdr>
                <w:top w:val="none" w:sz="0" w:space="0" w:color="auto"/>
                <w:left w:val="none" w:sz="0" w:space="0" w:color="auto"/>
                <w:bottom w:val="none" w:sz="0" w:space="0" w:color="auto"/>
                <w:right w:val="none" w:sz="0" w:space="0" w:color="auto"/>
              </w:divBdr>
              <w:divsChild>
                <w:div w:id="1778940896">
                  <w:marLeft w:val="0"/>
                  <w:marRight w:val="0"/>
                  <w:marTop w:val="0"/>
                  <w:marBottom w:val="0"/>
                  <w:divBdr>
                    <w:top w:val="none" w:sz="0" w:space="0" w:color="auto"/>
                    <w:left w:val="none" w:sz="0" w:space="0" w:color="auto"/>
                    <w:bottom w:val="none" w:sz="0" w:space="0" w:color="auto"/>
                    <w:right w:val="none" w:sz="0" w:space="0" w:color="auto"/>
                  </w:divBdr>
                  <w:divsChild>
                    <w:div w:id="1056899648">
                      <w:marLeft w:val="0"/>
                      <w:marRight w:val="0"/>
                      <w:marTop w:val="0"/>
                      <w:marBottom w:val="0"/>
                      <w:divBdr>
                        <w:top w:val="none" w:sz="0" w:space="0" w:color="auto"/>
                        <w:left w:val="none" w:sz="0" w:space="0" w:color="auto"/>
                        <w:bottom w:val="none" w:sz="0" w:space="0" w:color="auto"/>
                        <w:right w:val="none" w:sz="0" w:space="0" w:color="auto"/>
                      </w:divBdr>
                      <w:divsChild>
                        <w:div w:id="1727411906">
                          <w:marLeft w:val="0"/>
                          <w:marRight w:val="0"/>
                          <w:marTop w:val="0"/>
                          <w:marBottom w:val="0"/>
                          <w:divBdr>
                            <w:top w:val="none" w:sz="0" w:space="0" w:color="auto"/>
                            <w:left w:val="none" w:sz="0" w:space="0" w:color="auto"/>
                            <w:bottom w:val="none" w:sz="0" w:space="0" w:color="auto"/>
                            <w:right w:val="none" w:sz="0" w:space="0" w:color="auto"/>
                          </w:divBdr>
                          <w:divsChild>
                            <w:div w:id="1800414323">
                              <w:marLeft w:val="0"/>
                              <w:marRight w:val="0"/>
                              <w:marTop w:val="0"/>
                              <w:marBottom w:val="0"/>
                              <w:divBdr>
                                <w:top w:val="none" w:sz="0" w:space="0" w:color="auto"/>
                                <w:left w:val="none" w:sz="0" w:space="0" w:color="auto"/>
                                <w:bottom w:val="none" w:sz="0" w:space="0" w:color="auto"/>
                                <w:right w:val="none" w:sz="0" w:space="0" w:color="auto"/>
                              </w:divBdr>
                              <w:divsChild>
                                <w:div w:id="1394305241">
                                  <w:marLeft w:val="0"/>
                                  <w:marRight w:val="0"/>
                                  <w:marTop w:val="0"/>
                                  <w:marBottom w:val="0"/>
                                  <w:divBdr>
                                    <w:top w:val="none" w:sz="0" w:space="0" w:color="auto"/>
                                    <w:left w:val="none" w:sz="0" w:space="0" w:color="auto"/>
                                    <w:bottom w:val="none" w:sz="0" w:space="0" w:color="auto"/>
                                    <w:right w:val="none" w:sz="0" w:space="0" w:color="auto"/>
                                  </w:divBdr>
                                  <w:divsChild>
                                    <w:div w:id="1825199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1279185">
      <w:bodyDiv w:val="1"/>
      <w:marLeft w:val="0"/>
      <w:marRight w:val="0"/>
      <w:marTop w:val="0"/>
      <w:marBottom w:val="0"/>
      <w:divBdr>
        <w:top w:val="none" w:sz="0" w:space="0" w:color="auto"/>
        <w:left w:val="none" w:sz="0" w:space="0" w:color="auto"/>
        <w:bottom w:val="none" w:sz="0" w:space="0" w:color="auto"/>
        <w:right w:val="none" w:sz="0" w:space="0" w:color="auto"/>
      </w:divBdr>
    </w:div>
    <w:div w:id="716201405">
      <w:bodyDiv w:val="1"/>
      <w:marLeft w:val="0"/>
      <w:marRight w:val="0"/>
      <w:marTop w:val="0"/>
      <w:marBottom w:val="0"/>
      <w:divBdr>
        <w:top w:val="none" w:sz="0" w:space="0" w:color="auto"/>
        <w:left w:val="none" w:sz="0" w:space="0" w:color="auto"/>
        <w:bottom w:val="none" w:sz="0" w:space="0" w:color="auto"/>
        <w:right w:val="none" w:sz="0" w:space="0" w:color="auto"/>
      </w:divBdr>
    </w:div>
    <w:div w:id="961838135">
      <w:bodyDiv w:val="1"/>
      <w:marLeft w:val="0"/>
      <w:marRight w:val="0"/>
      <w:marTop w:val="0"/>
      <w:marBottom w:val="0"/>
      <w:divBdr>
        <w:top w:val="none" w:sz="0" w:space="0" w:color="auto"/>
        <w:left w:val="none" w:sz="0" w:space="0" w:color="auto"/>
        <w:bottom w:val="none" w:sz="0" w:space="0" w:color="auto"/>
        <w:right w:val="none" w:sz="0" w:space="0" w:color="auto"/>
      </w:divBdr>
    </w:div>
    <w:div w:id="980843742">
      <w:bodyDiv w:val="1"/>
      <w:marLeft w:val="0"/>
      <w:marRight w:val="0"/>
      <w:marTop w:val="0"/>
      <w:marBottom w:val="0"/>
      <w:divBdr>
        <w:top w:val="none" w:sz="0" w:space="0" w:color="auto"/>
        <w:left w:val="none" w:sz="0" w:space="0" w:color="auto"/>
        <w:bottom w:val="none" w:sz="0" w:space="0" w:color="auto"/>
        <w:right w:val="none" w:sz="0" w:space="0" w:color="auto"/>
      </w:divBdr>
      <w:divsChild>
        <w:div w:id="956984716">
          <w:marLeft w:val="0"/>
          <w:marRight w:val="0"/>
          <w:marTop w:val="0"/>
          <w:marBottom w:val="0"/>
          <w:divBdr>
            <w:top w:val="none" w:sz="0" w:space="0" w:color="auto"/>
            <w:left w:val="none" w:sz="0" w:space="0" w:color="auto"/>
            <w:bottom w:val="none" w:sz="0" w:space="0" w:color="auto"/>
            <w:right w:val="none" w:sz="0" w:space="0" w:color="auto"/>
          </w:divBdr>
          <w:divsChild>
            <w:div w:id="364788721">
              <w:marLeft w:val="0"/>
              <w:marRight w:val="0"/>
              <w:marTop w:val="0"/>
              <w:marBottom w:val="0"/>
              <w:divBdr>
                <w:top w:val="none" w:sz="0" w:space="0" w:color="auto"/>
                <w:left w:val="none" w:sz="0" w:space="0" w:color="auto"/>
                <w:bottom w:val="none" w:sz="0" w:space="0" w:color="auto"/>
                <w:right w:val="none" w:sz="0" w:space="0" w:color="auto"/>
              </w:divBdr>
              <w:divsChild>
                <w:div w:id="892083386">
                  <w:marLeft w:val="0"/>
                  <w:marRight w:val="0"/>
                  <w:marTop w:val="0"/>
                  <w:marBottom w:val="0"/>
                  <w:divBdr>
                    <w:top w:val="none" w:sz="0" w:space="0" w:color="auto"/>
                    <w:left w:val="none" w:sz="0" w:space="0" w:color="auto"/>
                    <w:bottom w:val="none" w:sz="0" w:space="0" w:color="auto"/>
                    <w:right w:val="none" w:sz="0" w:space="0" w:color="auto"/>
                  </w:divBdr>
                  <w:divsChild>
                    <w:div w:id="1503624646">
                      <w:marLeft w:val="0"/>
                      <w:marRight w:val="0"/>
                      <w:marTop w:val="0"/>
                      <w:marBottom w:val="0"/>
                      <w:divBdr>
                        <w:top w:val="none" w:sz="0" w:space="0" w:color="auto"/>
                        <w:left w:val="none" w:sz="0" w:space="0" w:color="auto"/>
                        <w:bottom w:val="none" w:sz="0" w:space="0" w:color="auto"/>
                        <w:right w:val="none" w:sz="0" w:space="0" w:color="auto"/>
                      </w:divBdr>
                      <w:divsChild>
                        <w:div w:id="453712980">
                          <w:marLeft w:val="0"/>
                          <w:marRight w:val="0"/>
                          <w:marTop w:val="0"/>
                          <w:marBottom w:val="0"/>
                          <w:divBdr>
                            <w:top w:val="none" w:sz="0" w:space="0" w:color="auto"/>
                            <w:left w:val="none" w:sz="0" w:space="0" w:color="auto"/>
                            <w:bottom w:val="none" w:sz="0" w:space="0" w:color="auto"/>
                            <w:right w:val="none" w:sz="0" w:space="0" w:color="auto"/>
                          </w:divBdr>
                          <w:divsChild>
                            <w:div w:id="583153331">
                              <w:marLeft w:val="0"/>
                              <w:marRight w:val="0"/>
                              <w:marTop w:val="0"/>
                              <w:marBottom w:val="0"/>
                              <w:divBdr>
                                <w:top w:val="none" w:sz="0" w:space="0" w:color="auto"/>
                                <w:left w:val="none" w:sz="0" w:space="0" w:color="auto"/>
                                <w:bottom w:val="none" w:sz="0" w:space="0" w:color="auto"/>
                                <w:right w:val="none" w:sz="0" w:space="0" w:color="auto"/>
                              </w:divBdr>
                              <w:divsChild>
                                <w:div w:id="537863532">
                                  <w:marLeft w:val="0"/>
                                  <w:marRight w:val="0"/>
                                  <w:marTop w:val="0"/>
                                  <w:marBottom w:val="0"/>
                                  <w:divBdr>
                                    <w:top w:val="none" w:sz="0" w:space="0" w:color="auto"/>
                                    <w:left w:val="none" w:sz="0" w:space="0" w:color="auto"/>
                                    <w:bottom w:val="none" w:sz="0" w:space="0" w:color="auto"/>
                                    <w:right w:val="none" w:sz="0" w:space="0" w:color="auto"/>
                                  </w:divBdr>
                                  <w:divsChild>
                                    <w:div w:id="146631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900279">
      <w:bodyDiv w:val="1"/>
      <w:marLeft w:val="0"/>
      <w:marRight w:val="0"/>
      <w:marTop w:val="0"/>
      <w:marBottom w:val="0"/>
      <w:divBdr>
        <w:top w:val="none" w:sz="0" w:space="0" w:color="auto"/>
        <w:left w:val="none" w:sz="0" w:space="0" w:color="auto"/>
        <w:bottom w:val="none" w:sz="0" w:space="0" w:color="auto"/>
        <w:right w:val="none" w:sz="0" w:space="0" w:color="auto"/>
      </w:divBdr>
    </w:div>
    <w:div w:id="1307126076">
      <w:bodyDiv w:val="1"/>
      <w:marLeft w:val="0"/>
      <w:marRight w:val="0"/>
      <w:marTop w:val="0"/>
      <w:marBottom w:val="0"/>
      <w:divBdr>
        <w:top w:val="none" w:sz="0" w:space="0" w:color="auto"/>
        <w:left w:val="none" w:sz="0" w:space="0" w:color="auto"/>
        <w:bottom w:val="none" w:sz="0" w:space="0" w:color="auto"/>
        <w:right w:val="none" w:sz="0" w:space="0" w:color="auto"/>
      </w:divBdr>
    </w:div>
    <w:div w:id="1698461710">
      <w:bodyDiv w:val="1"/>
      <w:marLeft w:val="0"/>
      <w:marRight w:val="0"/>
      <w:marTop w:val="0"/>
      <w:marBottom w:val="0"/>
      <w:divBdr>
        <w:top w:val="none" w:sz="0" w:space="0" w:color="auto"/>
        <w:left w:val="none" w:sz="0" w:space="0" w:color="auto"/>
        <w:bottom w:val="none" w:sz="0" w:space="0" w:color="auto"/>
        <w:right w:val="none" w:sz="0" w:space="0" w:color="auto"/>
      </w:divBdr>
      <w:divsChild>
        <w:div w:id="798188360">
          <w:marLeft w:val="0"/>
          <w:marRight w:val="0"/>
          <w:marTop w:val="0"/>
          <w:marBottom w:val="0"/>
          <w:divBdr>
            <w:top w:val="none" w:sz="0" w:space="0" w:color="auto"/>
            <w:left w:val="none" w:sz="0" w:space="0" w:color="auto"/>
            <w:bottom w:val="none" w:sz="0" w:space="0" w:color="auto"/>
            <w:right w:val="none" w:sz="0" w:space="0" w:color="auto"/>
          </w:divBdr>
          <w:divsChild>
            <w:div w:id="1237588141">
              <w:marLeft w:val="0"/>
              <w:marRight w:val="0"/>
              <w:marTop w:val="0"/>
              <w:marBottom w:val="0"/>
              <w:divBdr>
                <w:top w:val="none" w:sz="0" w:space="0" w:color="auto"/>
                <w:left w:val="none" w:sz="0" w:space="0" w:color="auto"/>
                <w:bottom w:val="none" w:sz="0" w:space="0" w:color="auto"/>
                <w:right w:val="none" w:sz="0" w:space="0" w:color="auto"/>
              </w:divBdr>
              <w:divsChild>
                <w:div w:id="848717286">
                  <w:marLeft w:val="0"/>
                  <w:marRight w:val="0"/>
                  <w:marTop w:val="0"/>
                  <w:marBottom w:val="0"/>
                  <w:divBdr>
                    <w:top w:val="none" w:sz="0" w:space="0" w:color="auto"/>
                    <w:left w:val="none" w:sz="0" w:space="0" w:color="auto"/>
                    <w:bottom w:val="none" w:sz="0" w:space="0" w:color="auto"/>
                    <w:right w:val="none" w:sz="0" w:space="0" w:color="auto"/>
                  </w:divBdr>
                  <w:divsChild>
                    <w:div w:id="1103845610">
                      <w:marLeft w:val="0"/>
                      <w:marRight w:val="0"/>
                      <w:marTop w:val="0"/>
                      <w:marBottom w:val="0"/>
                      <w:divBdr>
                        <w:top w:val="none" w:sz="0" w:space="0" w:color="auto"/>
                        <w:left w:val="none" w:sz="0" w:space="0" w:color="auto"/>
                        <w:bottom w:val="none" w:sz="0" w:space="0" w:color="auto"/>
                        <w:right w:val="none" w:sz="0" w:space="0" w:color="auto"/>
                      </w:divBdr>
                      <w:divsChild>
                        <w:div w:id="1969237247">
                          <w:marLeft w:val="0"/>
                          <w:marRight w:val="0"/>
                          <w:marTop w:val="0"/>
                          <w:marBottom w:val="0"/>
                          <w:divBdr>
                            <w:top w:val="none" w:sz="0" w:space="0" w:color="auto"/>
                            <w:left w:val="none" w:sz="0" w:space="0" w:color="auto"/>
                            <w:bottom w:val="none" w:sz="0" w:space="0" w:color="auto"/>
                            <w:right w:val="none" w:sz="0" w:space="0" w:color="auto"/>
                          </w:divBdr>
                          <w:divsChild>
                            <w:div w:id="111872037">
                              <w:marLeft w:val="0"/>
                              <w:marRight w:val="0"/>
                              <w:marTop w:val="0"/>
                              <w:marBottom w:val="0"/>
                              <w:divBdr>
                                <w:top w:val="none" w:sz="0" w:space="0" w:color="auto"/>
                                <w:left w:val="none" w:sz="0" w:space="0" w:color="auto"/>
                                <w:bottom w:val="none" w:sz="0" w:space="0" w:color="auto"/>
                                <w:right w:val="none" w:sz="0" w:space="0" w:color="auto"/>
                              </w:divBdr>
                              <w:divsChild>
                                <w:div w:id="171647278">
                                  <w:marLeft w:val="0"/>
                                  <w:marRight w:val="0"/>
                                  <w:marTop w:val="0"/>
                                  <w:marBottom w:val="0"/>
                                  <w:divBdr>
                                    <w:top w:val="none" w:sz="0" w:space="0" w:color="auto"/>
                                    <w:left w:val="none" w:sz="0" w:space="0" w:color="auto"/>
                                    <w:bottom w:val="none" w:sz="0" w:space="0" w:color="auto"/>
                                    <w:right w:val="none" w:sz="0" w:space="0" w:color="auto"/>
                                  </w:divBdr>
                                  <w:divsChild>
                                    <w:div w:id="19682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2530205">
      <w:bodyDiv w:val="1"/>
      <w:marLeft w:val="0"/>
      <w:marRight w:val="0"/>
      <w:marTop w:val="0"/>
      <w:marBottom w:val="0"/>
      <w:divBdr>
        <w:top w:val="none" w:sz="0" w:space="0" w:color="auto"/>
        <w:left w:val="none" w:sz="0" w:space="0" w:color="auto"/>
        <w:bottom w:val="none" w:sz="0" w:space="0" w:color="auto"/>
        <w:right w:val="none" w:sz="0" w:space="0" w:color="auto"/>
      </w:divBdr>
    </w:div>
    <w:div w:id="1732345435">
      <w:bodyDiv w:val="1"/>
      <w:marLeft w:val="0"/>
      <w:marRight w:val="0"/>
      <w:marTop w:val="0"/>
      <w:marBottom w:val="0"/>
      <w:divBdr>
        <w:top w:val="none" w:sz="0" w:space="0" w:color="auto"/>
        <w:left w:val="none" w:sz="0" w:space="0" w:color="auto"/>
        <w:bottom w:val="none" w:sz="0" w:space="0" w:color="auto"/>
        <w:right w:val="none" w:sz="0" w:space="0" w:color="auto"/>
      </w:divBdr>
    </w:div>
    <w:div w:id="1747801288">
      <w:bodyDiv w:val="1"/>
      <w:marLeft w:val="0"/>
      <w:marRight w:val="0"/>
      <w:marTop w:val="0"/>
      <w:marBottom w:val="0"/>
      <w:divBdr>
        <w:top w:val="none" w:sz="0" w:space="0" w:color="auto"/>
        <w:left w:val="none" w:sz="0" w:space="0" w:color="auto"/>
        <w:bottom w:val="none" w:sz="0" w:space="0" w:color="auto"/>
        <w:right w:val="none" w:sz="0" w:space="0" w:color="auto"/>
      </w:divBdr>
      <w:divsChild>
        <w:div w:id="994264995">
          <w:marLeft w:val="0"/>
          <w:marRight w:val="0"/>
          <w:marTop w:val="0"/>
          <w:marBottom w:val="0"/>
          <w:divBdr>
            <w:top w:val="none" w:sz="0" w:space="0" w:color="auto"/>
            <w:left w:val="none" w:sz="0" w:space="0" w:color="auto"/>
            <w:bottom w:val="none" w:sz="0" w:space="0" w:color="auto"/>
            <w:right w:val="none" w:sz="0" w:space="0" w:color="auto"/>
          </w:divBdr>
          <w:divsChild>
            <w:div w:id="952859772">
              <w:marLeft w:val="0"/>
              <w:marRight w:val="0"/>
              <w:marTop w:val="0"/>
              <w:marBottom w:val="0"/>
              <w:divBdr>
                <w:top w:val="none" w:sz="0" w:space="0" w:color="auto"/>
                <w:left w:val="none" w:sz="0" w:space="0" w:color="auto"/>
                <w:bottom w:val="none" w:sz="0" w:space="0" w:color="auto"/>
                <w:right w:val="none" w:sz="0" w:space="0" w:color="auto"/>
              </w:divBdr>
              <w:divsChild>
                <w:div w:id="1642953218">
                  <w:marLeft w:val="0"/>
                  <w:marRight w:val="0"/>
                  <w:marTop w:val="0"/>
                  <w:marBottom w:val="0"/>
                  <w:divBdr>
                    <w:top w:val="none" w:sz="0" w:space="0" w:color="auto"/>
                    <w:left w:val="none" w:sz="0" w:space="0" w:color="auto"/>
                    <w:bottom w:val="none" w:sz="0" w:space="0" w:color="auto"/>
                    <w:right w:val="none" w:sz="0" w:space="0" w:color="auto"/>
                  </w:divBdr>
                  <w:divsChild>
                    <w:div w:id="1379937929">
                      <w:marLeft w:val="0"/>
                      <w:marRight w:val="0"/>
                      <w:marTop w:val="0"/>
                      <w:marBottom w:val="0"/>
                      <w:divBdr>
                        <w:top w:val="none" w:sz="0" w:space="0" w:color="auto"/>
                        <w:left w:val="none" w:sz="0" w:space="0" w:color="auto"/>
                        <w:bottom w:val="none" w:sz="0" w:space="0" w:color="auto"/>
                        <w:right w:val="none" w:sz="0" w:space="0" w:color="auto"/>
                      </w:divBdr>
                      <w:divsChild>
                        <w:div w:id="2029866228">
                          <w:marLeft w:val="0"/>
                          <w:marRight w:val="0"/>
                          <w:marTop w:val="0"/>
                          <w:marBottom w:val="0"/>
                          <w:divBdr>
                            <w:top w:val="none" w:sz="0" w:space="0" w:color="auto"/>
                            <w:left w:val="none" w:sz="0" w:space="0" w:color="auto"/>
                            <w:bottom w:val="none" w:sz="0" w:space="0" w:color="auto"/>
                            <w:right w:val="none" w:sz="0" w:space="0" w:color="auto"/>
                          </w:divBdr>
                          <w:divsChild>
                            <w:div w:id="595867715">
                              <w:marLeft w:val="0"/>
                              <w:marRight w:val="0"/>
                              <w:marTop w:val="0"/>
                              <w:marBottom w:val="0"/>
                              <w:divBdr>
                                <w:top w:val="none" w:sz="0" w:space="0" w:color="auto"/>
                                <w:left w:val="none" w:sz="0" w:space="0" w:color="auto"/>
                                <w:bottom w:val="none" w:sz="0" w:space="0" w:color="auto"/>
                                <w:right w:val="none" w:sz="0" w:space="0" w:color="auto"/>
                              </w:divBdr>
                              <w:divsChild>
                                <w:div w:id="1843230616">
                                  <w:marLeft w:val="0"/>
                                  <w:marRight w:val="0"/>
                                  <w:marTop w:val="0"/>
                                  <w:marBottom w:val="0"/>
                                  <w:divBdr>
                                    <w:top w:val="none" w:sz="0" w:space="0" w:color="auto"/>
                                    <w:left w:val="none" w:sz="0" w:space="0" w:color="auto"/>
                                    <w:bottom w:val="none" w:sz="0" w:space="0" w:color="auto"/>
                                    <w:right w:val="none" w:sz="0" w:space="0" w:color="auto"/>
                                  </w:divBdr>
                                  <w:divsChild>
                                    <w:div w:id="145451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9010186">
      <w:bodyDiv w:val="1"/>
      <w:marLeft w:val="0"/>
      <w:marRight w:val="0"/>
      <w:marTop w:val="0"/>
      <w:marBottom w:val="0"/>
      <w:divBdr>
        <w:top w:val="none" w:sz="0" w:space="0" w:color="auto"/>
        <w:left w:val="none" w:sz="0" w:space="0" w:color="auto"/>
        <w:bottom w:val="none" w:sz="0" w:space="0" w:color="auto"/>
        <w:right w:val="none" w:sz="0" w:space="0" w:color="auto"/>
      </w:divBdr>
    </w:div>
    <w:div w:id="1871255755">
      <w:bodyDiv w:val="1"/>
      <w:marLeft w:val="0"/>
      <w:marRight w:val="0"/>
      <w:marTop w:val="0"/>
      <w:marBottom w:val="0"/>
      <w:divBdr>
        <w:top w:val="none" w:sz="0" w:space="0" w:color="auto"/>
        <w:left w:val="none" w:sz="0" w:space="0" w:color="auto"/>
        <w:bottom w:val="none" w:sz="0" w:space="0" w:color="auto"/>
        <w:right w:val="none" w:sz="0" w:space="0" w:color="auto"/>
      </w:divBdr>
    </w:div>
    <w:div w:id="2018802074">
      <w:bodyDiv w:val="1"/>
      <w:marLeft w:val="0"/>
      <w:marRight w:val="0"/>
      <w:marTop w:val="0"/>
      <w:marBottom w:val="0"/>
      <w:divBdr>
        <w:top w:val="none" w:sz="0" w:space="0" w:color="auto"/>
        <w:left w:val="none" w:sz="0" w:space="0" w:color="auto"/>
        <w:bottom w:val="none" w:sz="0" w:space="0" w:color="auto"/>
        <w:right w:val="none" w:sz="0" w:space="0" w:color="auto"/>
      </w:divBdr>
    </w:div>
    <w:div w:id="2059625654">
      <w:bodyDiv w:val="1"/>
      <w:marLeft w:val="0"/>
      <w:marRight w:val="0"/>
      <w:marTop w:val="0"/>
      <w:marBottom w:val="0"/>
      <w:divBdr>
        <w:top w:val="none" w:sz="0" w:space="0" w:color="auto"/>
        <w:left w:val="none" w:sz="0" w:space="0" w:color="auto"/>
        <w:bottom w:val="none" w:sz="0" w:space="0" w:color="auto"/>
        <w:right w:val="none" w:sz="0" w:space="0" w:color="auto"/>
      </w:divBdr>
      <w:divsChild>
        <w:div w:id="2002200662">
          <w:marLeft w:val="0"/>
          <w:marRight w:val="0"/>
          <w:marTop w:val="0"/>
          <w:marBottom w:val="0"/>
          <w:divBdr>
            <w:top w:val="none" w:sz="0" w:space="0" w:color="auto"/>
            <w:left w:val="none" w:sz="0" w:space="0" w:color="auto"/>
            <w:bottom w:val="none" w:sz="0" w:space="0" w:color="auto"/>
            <w:right w:val="none" w:sz="0" w:space="0" w:color="auto"/>
          </w:divBdr>
          <w:divsChild>
            <w:div w:id="1626354805">
              <w:marLeft w:val="0"/>
              <w:marRight w:val="0"/>
              <w:marTop w:val="0"/>
              <w:marBottom w:val="0"/>
              <w:divBdr>
                <w:top w:val="none" w:sz="0" w:space="0" w:color="auto"/>
                <w:left w:val="none" w:sz="0" w:space="0" w:color="auto"/>
                <w:bottom w:val="none" w:sz="0" w:space="0" w:color="auto"/>
                <w:right w:val="none" w:sz="0" w:space="0" w:color="auto"/>
              </w:divBdr>
              <w:divsChild>
                <w:div w:id="1147280175">
                  <w:marLeft w:val="0"/>
                  <w:marRight w:val="0"/>
                  <w:marTop w:val="0"/>
                  <w:marBottom w:val="0"/>
                  <w:divBdr>
                    <w:top w:val="none" w:sz="0" w:space="0" w:color="auto"/>
                    <w:left w:val="none" w:sz="0" w:space="0" w:color="auto"/>
                    <w:bottom w:val="none" w:sz="0" w:space="0" w:color="auto"/>
                    <w:right w:val="none" w:sz="0" w:space="0" w:color="auto"/>
                  </w:divBdr>
                  <w:divsChild>
                    <w:div w:id="1920014386">
                      <w:marLeft w:val="0"/>
                      <w:marRight w:val="0"/>
                      <w:marTop w:val="0"/>
                      <w:marBottom w:val="0"/>
                      <w:divBdr>
                        <w:top w:val="none" w:sz="0" w:space="0" w:color="auto"/>
                        <w:left w:val="none" w:sz="0" w:space="0" w:color="auto"/>
                        <w:bottom w:val="none" w:sz="0" w:space="0" w:color="auto"/>
                        <w:right w:val="none" w:sz="0" w:space="0" w:color="auto"/>
                      </w:divBdr>
                      <w:divsChild>
                        <w:div w:id="1493177048">
                          <w:marLeft w:val="0"/>
                          <w:marRight w:val="0"/>
                          <w:marTop w:val="0"/>
                          <w:marBottom w:val="0"/>
                          <w:divBdr>
                            <w:top w:val="none" w:sz="0" w:space="0" w:color="auto"/>
                            <w:left w:val="none" w:sz="0" w:space="0" w:color="auto"/>
                            <w:bottom w:val="none" w:sz="0" w:space="0" w:color="auto"/>
                            <w:right w:val="none" w:sz="0" w:space="0" w:color="auto"/>
                          </w:divBdr>
                          <w:divsChild>
                            <w:div w:id="1594123220">
                              <w:marLeft w:val="0"/>
                              <w:marRight w:val="0"/>
                              <w:marTop w:val="0"/>
                              <w:marBottom w:val="0"/>
                              <w:divBdr>
                                <w:top w:val="none" w:sz="0" w:space="0" w:color="auto"/>
                                <w:left w:val="none" w:sz="0" w:space="0" w:color="auto"/>
                                <w:bottom w:val="none" w:sz="0" w:space="0" w:color="auto"/>
                                <w:right w:val="none" w:sz="0" w:space="0" w:color="auto"/>
                              </w:divBdr>
                              <w:divsChild>
                                <w:div w:id="515461208">
                                  <w:marLeft w:val="0"/>
                                  <w:marRight w:val="0"/>
                                  <w:marTop w:val="0"/>
                                  <w:marBottom w:val="0"/>
                                  <w:divBdr>
                                    <w:top w:val="none" w:sz="0" w:space="0" w:color="auto"/>
                                    <w:left w:val="none" w:sz="0" w:space="0" w:color="auto"/>
                                    <w:bottom w:val="none" w:sz="0" w:space="0" w:color="auto"/>
                                    <w:right w:val="none" w:sz="0" w:space="0" w:color="auto"/>
                                  </w:divBdr>
                                  <w:divsChild>
                                    <w:div w:id="129271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99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fontTable" Target="fontTable.xml" Id="rId14" /><Relationship Type="http://schemas.openxmlformats.org/officeDocument/2006/relationships/customXml" Target="/customXML/item2.xml" Id="imanage.xml" /></Relationships>
</file>

<file path=word/_rels/head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CBAAC86-DDC2-4A9B-A4E4-9268E74CDB49}">
  <we:reference id="wa200006051" version="1.0.0.1" store="en-US" storeType="OMEX"/>
  <we:alternateReferences>
    <we:reference id="WA200006051" version="1.0.0.1" store="WA200006051" storeType="OMEX"/>
  </we:alternateReferences>
  <we:properties/>
  <we:bindings/>
  <we:snapshot xmlns:r="http://schemas.openxmlformats.org/officeDocument/2006/relationships"/>
</we:webextension>
</file>

<file path=customXML/item2.xml><?xml version="1.0" encoding="utf-8"?>
<properties xmlns="http://www.imanage.com/work/xmlschema">
  <documentid>FRIEDMAN_DMS!3013470.4</documentid>
  <senderid>GILH</senderid>
  <senderemail>GILH@SFA.LAW</senderemail>
  <lastmodified>2025-08-07T10:03:00.0000000+03:00</lastmodified>
  <database>FRIEDMAN_DMS</database>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CA8FB9-2BF6-4ABF-9A14-0CCD30389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882</Words>
  <Characters>4441</Characters>
  <Application>Microsoft Office Word</Application>
  <DocSecurity>0</DocSecurity>
  <Lines>211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 Hagay</dc:creator>
  <cp:keywords/>
  <dc:description/>
  <cp:lastModifiedBy>Gil Hagay</cp:lastModifiedBy>
  <cp:revision>11</cp:revision>
  <cp:lastPrinted>2024-06-06T12:11:00Z</cp:lastPrinted>
  <dcterms:created xsi:type="dcterms:W3CDTF">2025-08-07T06:59:00Z</dcterms:created>
  <dcterms:modified xsi:type="dcterms:W3CDTF">2025-08-07T07:03:00Z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_METADATA_UUID__">
    <vt:lpwstr>e44ad825-4ce6-4deb-a394-78d78e5837ba</vt:lpwstr>
  </property>
</Properties>
</file>